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http</w:t>
      </w:r>
      <w:r w:rsidRPr="009B72B6">
        <w:rPr>
          <w:rFonts w:ascii="TH SarabunPSK" w:hAnsi="TH SarabunPSK" w:cs="TH SarabunPSK"/>
          <w:sz w:val="32"/>
          <w:szCs w:val="32"/>
          <w:cs/>
        </w:rPr>
        <w:t>://</w:t>
      </w:r>
      <w:r w:rsidRPr="009B72B6">
        <w:rPr>
          <w:rFonts w:ascii="TH SarabunPSK" w:hAnsi="TH SarabunPSK" w:cs="TH SarabunPSK"/>
          <w:sz w:val="32"/>
          <w:szCs w:val="32"/>
        </w:rPr>
        <w:t>www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thaigov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go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th</w:t>
      </w:r>
    </w:p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30711" w:rsidRPr="009B72B6" w:rsidRDefault="008A016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BD2193" w:rsidRPr="009B72B6">
        <w:rPr>
          <w:rFonts w:ascii="TH SarabunPSK" w:hAnsi="TH SarabunPSK" w:cs="TH SarabunPSK"/>
          <w:sz w:val="32"/>
          <w:szCs w:val="32"/>
          <w:cs/>
        </w:rPr>
        <w:t>24 กันยายน 2567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 xml:space="preserve">)  เวลา </w:t>
      </w:r>
      <w:r w:rsidR="00AE14DC" w:rsidRPr="009B72B6">
        <w:rPr>
          <w:rFonts w:ascii="TH SarabunPSK" w:hAnsi="TH SarabunPSK" w:cs="TH SarabunPSK"/>
          <w:sz w:val="32"/>
          <w:szCs w:val="32"/>
        </w:rPr>
        <w:t>10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>.</w:t>
      </w:r>
      <w:r w:rsidR="00AE14DC" w:rsidRPr="009B72B6">
        <w:rPr>
          <w:rFonts w:ascii="TH SarabunPSK" w:hAnsi="TH SarabunPSK" w:cs="TH SarabunPSK"/>
          <w:sz w:val="32"/>
          <w:szCs w:val="32"/>
        </w:rPr>
        <w:t>00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8D3D03" w:rsidRPr="009B72B6">
        <w:rPr>
          <w:rFonts w:ascii="TH SarabunPSK" w:eastAsia="Times New Roman" w:hAnsi="TH SarabunPSK" w:cs="TH SarabunPSK"/>
          <w:sz w:val="32"/>
          <w:szCs w:val="32"/>
          <w:cs/>
        </w:rPr>
        <w:t>นางสาวแพทองธาร ชินวัตร นายกรัฐมนตรี</w:t>
      </w:r>
      <w:r w:rsidR="00AE14DC"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</w:t>
      </w:r>
    </w:p>
    <w:p w:rsidR="009074C9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</w:t>
      </w:r>
      <w:r w:rsidR="005D5C6C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</w:t>
      </w:r>
      <w:r w:rsidR="009074C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</w:p>
    <w:p w:rsidR="00AE14DC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ดังนี้</w:t>
      </w:r>
    </w:p>
    <w:p w:rsidR="009074C9" w:rsidRPr="009B72B6" w:rsidRDefault="009074C9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0757C" w:rsidRPr="00B54A7C" w:rsidRDefault="008A016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แนวทางปฏิบัติเกี่ยวกับการดำเนินการตามมาตรการ ความเห็น และข้อเสนอแนะ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ขององค์กรอิสระและแนวทางปฏิบัติเกี่ยวกับญัตติ รายงาน และข้อสังเกตของ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คณะกรรมาธิการของสภาผู้แทนราษฎรและวุฒิสภา</w:t>
      </w:r>
    </w:p>
    <w:p w:rsidR="00C0757C" w:rsidRPr="00B54A7C" w:rsidRDefault="008A016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การบริหารจัดการการทำงานของคนต่างด้าว พ.ศ. </w:t>
      </w:r>
      <w:r w:rsidR="00C0757C" w:rsidRPr="00B54A7C">
        <w:rPr>
          <w:rFonts w:ascii="TH SarabunPSK" w:hAnsi="TH SarabunPSK" w:cs="TH SarabunPSK"/>
          <w:sz w:val="32"/>
          <w:szCs w:val="32"/>
        </w:rPr>
        <w:t>2567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757C" w:rsidRPr="00B54A7C">
        <w:rPr>
          <w:rFonts w:ascii="TH SarabunPSK" w:hAnsi="TH SarabunPSK" w:cs="TH SarabunPSK"/>
          <w:sz w:val="32"/>
          <w:szCs w:val="32"/>
        </w:rPr>
        <w:t>3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ขออนุมัติเงินงบประมาณรายจ่ายประจำปีงบประมาณ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ขอรับจัดสรรงบกลาง รายการเงินสำรองจ่ายเพื่อกรณีฉุกเฉินหรือจำเป็นสำหรับ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การจ่ายเงินชดเชยดอกเบี้ยและความเสียหายรอบแรก ครั้งที่ 1 และเงินชดเชย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ความเสียหายรอบแรก ครั้งที่ 2 ตามพระราชกำหนดการให้ความช่วยเหลือทาง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การเงินแก่ผู้ประกอบวิสาหกิจที่ได้รับผลกระทบจากการระบาดของโรคติดเชื้อ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ไวรัสโคโรนา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5.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ขอรับการสนับสนุนงบประมาณรายจ่ายประจำปีงบประมาณ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 เพื่อเป็นค่าใช้จ่ายสำหรับ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บุคลากรทางการแพทย์และสาธารณสุขที่ปฏิบัติงาน  เฝ้าระวัง สอบสวน ป้องกัน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ควบคุมและรักษาผู้ป่วยโรคติดเชื้อไวรัสโคโรนา 2019 (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- 19) </w:t>
      </w:r>
    </w:p>
    <w:p w:rsidR="008A0166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6.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วงเงิน 799.90 ล้านบาทเพื่อ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จ่ายเงินชดเชยค่างานก่อสร้างตามสัญญาแบบปรับราคาได้ (ค่า </w:t>
      </w:r>
      <w:r w:rsidR="00C0757C" w:rsidRPr="00B54A7C">
        <w:rPr>
          <w:rFonts w:ascii="TH SarabunPSK" w:hAnsi="TH SarabunPSK" w:cs="TH SarabunPSK"/>
          <w:sz w:val="32"/>
          <w:szCs w:val="32"/>
        </w:rPr>
        <w:t>K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) ของ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กรมทางหลวง</w:t>
      </w:r>
    </w:p>
    <w:p w:rsidR="00C0757C" w:rsidRPr="00B54A7C" w:rsidRDefault="008A016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7.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ขอรับการจัดสรรงบประมาณรายจ่ายประจำปีงบประมาณ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เพื่อดำเนินมาตรการลดภาระ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ค่าใช้จ่ายด้านไฟฟ้าให้แก่ประชาชน สำหรับค่าไฟฟ้าประจำเดือนพฤษภาคม 2567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ถึงเดือนสิงหาคม 2567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8.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9.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มาตรการพักชำระหนี้ให้กับลูกหนี้รายย่อยตามนโยบายรัฐบาล ระยะที่ 2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ระยะที่ 3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10.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เพื่อสนับสนุนการจัดการศพ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ผู้สูงอายุตามประเพณี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 เงินสํารองจ่ายเพื่อกรณีฉุกเฉินหรือจําเป็น เพื่อเป็นเงินอุดหนุนค่าจัดการ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รายการเงินสํารองจ่ายเพื่อกรณีฉุกเฉินหรือจําเป็น เพื่อเป็นค่าใช้จ่ายสําหรับการ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ควบคุมดูแลผู้ต้องขัง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13.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การศึกษาเพื่อเพิ่มประสิทธิภาพการบริหารจัดการทะเบียนประวัติอาชญากร</w:t>
      </w:r>
    </w:p>
    <w:p w:rsidR="00C0757C" w:rsidRPr="00B54A7C" w:rsidRDefault="00CB540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14.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มาตรการป้องกันการทุจริตเกี่ยวกับการขุดดินและถมดินโดยมิชอบด้วยกฎหมาย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15.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มาตรการป้องกันการทุจริตเกี่ยวกับการออกใบอนุญาตก่อสร้างอาคาร</w:t>
      </w:r>
    </w:p>
    <w:p w:rsidR="00C0757C" w:rsidRPr="00B54A7C" w:rsidRDefault="00CB5406" w:rsidP="00C85F8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16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ขอรับการสนับสนุนงบประมาณรายจ่ายเพิ่มเติมเพื่อเป็นค่าใช้จ่ายในการบริหาร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จัดการน้ำประจำปีงบประมาณ พ.ศ. 2567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1</w:t>
      </w:r>
      <w:r w:rsidR="00C85F8E">
        <w:rPr>
          <w:rFonts w:ascii="TH SarabunPSK" w:hAnsi="TH SarabunPSK" w:cs="TH SarabunPSK" w:hint="cs"/>
          <w:sz w:val="32"/>
          <w:szCs w:val="32"/>
          <w:cs/>
        </w:rPr>
        <w:t>7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ขอขยายระยะเวลาการประกาศพื้นที่ปรากฏเหตุการณ์อันกระทบต่อความมั่นคง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ภายในราชอาณาจักร</w:t>
      </w:r>
    </w:p>
    <w:p w:rsidR="00C0757C" w:rsidRPr="00B54A7C" w:rsidRDefault="00CB540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1</w:t>
      </w:r>
      <w:r w:rsidR="00C85F8E">
        <w:rPr>
          <w:rFonts w:ascii="TH SarabunPSK" w:hAnsi="TH SarabunPSK" w:cs="TH SarabunPSK" w:hint="cs"/>
          <w:sz w:val="32"/>
          <w:szCs w:val="32"/>
          <w:cs/>
        </w:rPr>
        <w:t>8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การจัดทำงบประมาณ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รายจ่ายบูรณาการ และมอบหมายผู้มีอำนาจกำกับแผนงานบูรณาการ 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C0757C" w:rsidRPr="00B54A7C">
        <w:rPr>
          <w:rFonts w:ascii="TH SarabunPSK" w:hAnsi="TH SarabunPSK" w:cs="TH SarabunPSK"/>
          <w:sz w:val="32"/>
          <w:szCs w:val="32"/>
        </w:rPr>
        <w:t>2568</w:t>
      </w:r>
    </w:p>
    <w:p w:rsidR="00C0757C" w:rsidRPr="00B54A7C" w:rsidRDefault="00CB540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19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โครงการก่อสร้างปรับปรุงขยาย การประปาส่วนภูมิภาคสาขาพังงา-ภูเก็ต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20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มาตรการช่วยเหลือด้านค่าไฟฟ้าแก่ผู้ใช้ไฟฟ้าที่ประสบอุทกภัยในพื้นที่ที่หน่วยงาน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ราชการประกาศให้เป็นพื้นที่ประสบภัยพิบัติจากอุทกภัย สำหรับค่าไฟฟ้า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ประจำเดือนกันยายนและเดือนตุลาคม 2567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21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ขออนุมัติงบประมาณรายจ่ายประจําปีงบประมาณ พ.ศ. 2567 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เงินสํารองจ่าย เพื่อกรณีฉุกเฉินหรือจําเป็น เพื่อใช้จ่ายสําหรับงบกลาง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ค่าใช้จ่ายในการรักษาพยาบาลข้าราชการ ลูกจ้าง และพนักงานของรัฐ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22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ขออนุมัติเปลี่ยนแปลงรายการก่อหนี้ผูกพันข้ามปีงบประมาณ พ.ศ. 2567 และขอ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อนุมัติก่อหนี้ผูกพันข้ามปีงบประมาณ โครงการศึกษาความเหมาะสมและ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ประเมินผลกระทบสิ่งแวดล้อมอ่างเก็บน้ำบ้านปากช่อง จังหวัดเพชรบูรณ์</w:t>
      </w:r>
    </w:p>
    <w:p w:rsidR="00C0757C" w:rsidRPr="009B72B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</w:t>
      </w:r>
      <w:r w:rsidR="00C85F8E">
        <w:rPr>
          <w:rFonts w:ascii="TH SarabunPSK" w:hAnsi="TH SarabunPSK" w:cs="TH SarabunPSK" w:hint="cs"/>
          <w:sz w:val="32"/>
          <w:szCs w:val="32"/>
          <w:cs/>
        </w:rPr>
        <w:t>3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คำมั่นของสมาชิกแนวร่วมในการรับมือกับภัยคุกคามจากยาเสพติดสังเคราะห์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ระดับโลก 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24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ร่างเอกสารสำหรับการประชุมรัฐมนตรีอาเซียนด้านพลังงาน ครั้งที่ </w:t>
      </w:r>
      <w:r w:rsidR="00C0757C" w:rsidRPr="00CB5406">
        <w:rPr>
          <w:rFonts w:ascii="TH SarabunPSK" w:hAnsi="TH SarabunPSK" w:cs="TH SarabunPSK"/>
          <w:sz w:val="32"/>
          <w:szCs w:val="32"/>
        </w:rPr>
        <w:t>42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ประชุมที่เกี่ยวข้อง 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</w:t>
      </w:r>
      <w:r w:rsidR="00C85F8E">
        <w:rPr>
          <w:rFonts w:ascii="TH SarabunPSK" w:hAnsi="TH SarabunPSK" w:cs="TH SarabunPSK" w:hint="cs"/>
          <w:sz w:val="32"/>
          <w:szCs w:val="32"/>
          <w:cs/>
        </w:rPr>
        <w:t>5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การบริจาคเงินเพิ่มทุนในกองทุนพัฒนาเอเชีย 14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</w:t>
      </w:r>
      <w:r w:rsidR="00C85F8E">
        <w:rPr>
          <w:rFonts w:ascii="TH SarabunPSK" w:hAnsi="TH SarabunPSK" w:cs="TH SarabunPSK" w:hint="cs"/>
          <w:sz w:val="32"/>
          <w:szCs w:val="32"/>
          <w:cs/>
        </w:rPr>
        <w:t>6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ร่างปฏิญญาทางการเมืองของการประชุมระดับสูง เรื่อง การดื้อยาต้านจุลชีพ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</w:t>
      </w:r>
      <w:r w:rsidR="00C85F8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7</w:t>
      </w:r>
      <w:r w:rsidR="00C0757C" w:rsidRPr="00CB54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ร่างพิธีสารแก้ไขและขยายระยะเวลาบันทึกความเข้าใจว่าด้วยโครงการเชื่อมโยง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โครงข่ายท่อส่งก๊าซธรรมชาติอาเซียน (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Protocol to Amend and Extend the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Memorandum of Understanding on the Trans 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Gas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>Pipeline Project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C0757C" w:rsidRPr="00CB540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43EDB" w:rsidRPr="00737726" w:rsidRDefault="00C828E4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28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29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ประเภทบริหารระดับสูง (สำนักนายกรัฐมนตรี)</w:t>
      </w:r>
    </w:p>
    <w:p w:rsidR="00F43EDB" w:rsidRPr="00737726" w:rsidRDefault="00737726" w:rsidP="00F43ED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</w:t>
      </w:r>
      <w:r w:rsidR="00C85F8E">
        <w:rPr>
          <w:rFonts w:ascii="TH SarabunPSK" w:hAnsi="TH SarabunPSK" w:cs="TH SarabunPSK" w:hint="cs"/>
          <w:sz w:val="32"/>
          <w:szCs w:val="32"/>
          <w:cs/>
        </w:rPr>
        <w:t>0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</w:t>
      </w:r>
      <w:r w:rsidR="00624BD5">
        <w:rPr>
          <w:rFonts w:ascii="TH SarabunPSK" w:hAnsi="TH SarabunPSK" w:cs="TH SarabunPSK"/>
          <w:sz w:val="32"/>
          <w:szCs w:val="32"/>
          <w:cs/>
        </w:rPr>
        <w:t>สามัญให้ดำรงตำแหน่งประเภทบริหาร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(กระทรวงพลังงาน)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</w:t>
      </w:r>
      <w:r w:rsidR="00C85F8E">
        <w:rPr>
          <w:rFonts w:ascii="TH SarabunPSK" w:hAnsi="TH SarabunPSK" w:cs="TH SarabunPSK" w:hint="cs"/>
          <w:sz w:val="32"/>
          <w:szCs w:val="32"/>
          <w:cs/>
        </w:rPr>
        <w:t>1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</w:t>
      </w:r>
      <w:r w:rsidR="00624BD5">
        <w:rPr>
          <w:rFonts w:ascii="TH SarabunPSK" w:hAnsi="TH SarabunPSK" w:cs="TH SarabunPSK"/>
          <w:sz w:val="32"/>
          <w:szCs w:val="32"/>
          <w:cs/>
        </w:rPr>
        <w:t>สามัญให้ดำรงตำแหน่งประเภทบริหาร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9F44BB" w:rsidRPr="00737726" w:rsidRDefault="00737726" w:rsidP="009F44B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32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(กระทรวงการคลัง)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33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ขออนุมัติต่อเวลาการดำรงตำแหน่งของเลขาธิการสำนักงานเศรษฐกิจการเกษตร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(ครั้งที่ 1)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34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ประเภทบริหารระดับสูง (กระทรวงทรัพยากรธรรมชาติและสิ่งแวดล้อม)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35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การต่อเวลาการดำรงตำแหน่งประเภทบริหาร (นักบริหารการทูตระดับสูง)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</w:t>
      </w:r>
      <w:r w:rsidR="00FE36B6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36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37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(กระทรวงดิจิทัลเพื่อเศรษฐกิจและสังคม)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38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pacing w:val="2"/>
          <w:sz w:val="32"/>
          <w:szCs w:val="32"/>
          <w:cs/>
        </w:rPr>
        <w:t>(กระทรวงพาณิชย์)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39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(ศูนย์อำนวยการบริหารจังหวัดชายแดนภาคใต้)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40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5F8E">
        <w:rPr>
          <w:rFonts w:ascii="TH SarabunPSK" w:hAnsi="TH SarabunPSK" w:cs="TH SarabunPSK" w:hint="cs"/>
          <w:sz w:val="32"/>
          <w:szCs w:val="32"/>
          <w:cs/>
        </w:rPr>
        <w:t>41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>.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การให้ความเห็นชอบแต่งตั้งบุคคลเพื่อเข้าดำรงตำแหน่งหัวหน้าเจ้าหน้าที่</w:t>
      </w:r>
    </w:p>
    <w:p w:rsidR="00F43EDB" w:rsidRPr="00737726" w:rsidRDefault="00737726" w:rsidP="001B07E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ฝ่ายบริหาร (</w:t>
      </w:r>
      <w:r w:rsidR="00F43EDB" w:rsidRPr="00737726">
        <w:rPr>
          <w:rFonts w:ascii="TH SarabunPSK" w:hAnsi="TH SarabunPSK" w:cs="TH SarabunPSK"/>
          <w:sz w:val="32"/>
          <w:szCs w:val="32"/>
        </w:rPr>
        <w:t>Chief Executive Officer, CEO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) ขององค์กรร่วมไทย - มาเลเซีย</w:t>
      </w:r>
    </w:p>
    <w:p w:rsidR="00C0757C" w:rsidRPr="0073772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57C" w:rsidRPr="009B72B6" w:rsidRDefault="00C0757C" w:rsidP="00C0757C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D2193" w:rsidRPr="009B72B6" w:rsidRDefault="00BD2193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342C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D53C64" w:rsidRPr="009B72B6" w:rsidRDefault="008E342C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แนวทางปฏิบัติเกี่ยวกับการดำเนินการตามมาตรการ ความเห็น และข้อเสนอแนะขององค์กรอิสระและแนวทางปฏิบัติเกี่ยวกับญัตติ รายงาน และข้อสังเกตของคณะกรรมาธิการของสภาผู้แทนราษฎรและวุฒิสภา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 แนวทางปฏิบัติเกี่ยวกับการดำเนินการตามมาตรการ ความเห็น และข้อเสนอแนะขององค์กรอิสระ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แนวทางปฏิบัติเกี่ยวกับญัตติ ร</w:t>
      </w:r>
      <w:r w:rsidR="00EB5E08">
        <w:rPr>
          <w:rFonts w:ascii="TH SarabunPSK" w:hAnsi="TH SarabunPSK" w:cs="TH SarabunPSK"/>
          <w:sz w:val="32"/>
          <w:szCs w:val="32"/>
          <w:cs/>
        </w:rPr>
        <w:t>ายงาน และข้อสังเกตของคณะกรรมาธิ</w:t>
      </w:r>
      <w:r w:rsidRPr="009B72B6">
        <w:rPr>
          <w:rFonts w:ascii="TH SarabunPSK" w:hAnsi="TH SarabunPSK" w:cs="TH SarabunPSK"/>
          <w:sz w:val="32"/>
          <w:szCs w:val="32"/>
          <w:cs/>
        </w:rPr>
        <w:t>การของ</w:t>
      </w:r>
      <w:r w:rsidR="00BD2193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 และให้ส่วนราชการและหน่วยงานของรัฐที่เกี่ยวข้องถือปฏิบัติต่อไป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สลค. เห็นว่า ที่ผ่าน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มามาตรการ ความเห็น และข้อเสนอแนะขององค์กรอิสระ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ประกอบด้วยคณะกรรมการป้องกันและปราบปรามการทุจริตแห่งชาติ (คณะกรรมการ ป.ป.ช.) ผู้ตรวจการแผ่นดิน และคณะกรรมการสิทธิมนุษยชนแห่งชาติได้เสนอมาตรการ ความเห็นและข้อเสนอแนะ ซึ่งเป็นการดำเนินการ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พระราชบัญญัติประกอบรัฐธรรมนูญว่าด้วยผู้ตรวจการแผ่นดิน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และพระราชบัญญัติประกอบรัฐธรรมนูญว่าด้วยคณะกรรมการสิทธิมนุ</w:t>
      </w:r>
      <w:r w:rsidR="00EB5E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ษ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ยชนแห่งชาติ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เป็นเรื่องที่เกี่ยวกับมาตรการและกลไกที่มีประสิทธิภาพ </w:t>
      </w:r>
      <w:r w:rsidR="00EB5E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การปรับปรุงการปฏิบัติราชการ การแก้ไขปัญหาความเดือดร้อนหรือความไม่เป็นธรรม อันเนื่องมาจากหน่วยงานของรัฐยังมิได้ปฏิบัติให้ถูกต้องครบถ้วนตามหมวด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หน้าที่ของรัฐ ของรัฐธรรมนูญซึ่ง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เป็นเรื่องที่ให้คณะรัฐมนตรีพิจารณาดำเนินการต่อไปโดยเร็วหรือมีเงื่อนเวลากำกับตามกฎหมาย ส่วนแนวทางปฏิบัติเกี่ยวกับญัตติ รายงาน และข้อสังเกตของคณะกรรมาธิการของสภาผู้แทนราษฎรและวุฒิสภา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เป็นการดำเนินการตามข้อบังคับการประชุม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สภาผู้แทนราษฎร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ข้อบังคับการประชุมวุฒิสภา พ.ศ. 2562 และข้อบังคับการประชุมรัฐสภา พ.ศ. 2563  ซึ่งส่วนใหญ่เป็นข้อเสนอแนะในเรื่องต่าง ๆ ที่เกี่ยวกับการบริหารราชการแผ่นดิน ดังนั้น เพื่อเร่งรัดให้หน่วยงานของรัฐให้ความสำคัญกับการดำเนินการตามมาตรการ ความเห็น และข้อเสนอแนะขององค์กรอิสระ และญัตติ รายงาน และข้อสังเกตของคณะกรรมาธิการของสภาผู้แทนราษฎรและวุฒิสภาของส่วนราชการและหน่วยงานของรัฐที่เกี่ยวข้อง 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จึงได้เสนอแนวทางปฏิบัติเกี่ยวกับการดำเนินการตามมาตรการ ความเห็นและข้อเสนอแนะขององค์กรอิสระ และแนวทางปฏิบัติเกี่ยวกับญัตติ รายงาน และข้อสังเกตของคณะกรรมาธิการของสภาผู้แทนราษฎรและวุฒิสภา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แนวทางปฏิบัติเกี่ยวกับการดำเนินการการดามมาตรการ ความเห็นและข้อเสนอแนะขององค์กรอิสระ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1.1 เมื่อ สลค. ได้รับมาตรการ ความเห็น และข้อเสนอแนะขององค์กรอิสระ ให้ สลค. พิจารณาดำเนินการ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(1) ในกรณีที</w:t>
      </w:r>
      <w:r w:rsidR="00EA47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่มาตรการ ความเห็น และข้อเสนอแนะ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องค์กรอิสระเกี่ยวข้องกับ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ส่วนราชการหรือหน่วยงานของรัฐใด ให้เสนอคณะรัฐมนตรีรับทราบมาตรการความเห็น และข้อเสนอแนะขององค์กรอิสระ และมอบหมายให้ส่วนราชการและหน่วยงานของรัฐที่เกี่ยวข้องรับไปพิจารณาว่าสมควรจะดำเนินการ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ตามมาตรการ ความเห็น และข้อเสนอแนะขององค์กรอิสระในเรื่องใดได้หรือไม่ประการใดก่อน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ในกรณีที่มาตรการ ความเห็น และข้อเสนอแนะขององค์กรอิสระมีส่วนราชการหรือหน่วยงานของรัฐเกี่ยวข้องหลายแห่ง ให้พิจารณาว่าส่วนราชการหรือหน่วยงานของรัฐใดสมควรเป็นหน่วยงานหลัก แล้วให้เสนอคณะรัฐมนตรีรับทราบมาตรการ ความเห็น และข้อเสนอแนะขององค์กรอิสระ  และมอบหมาย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ให้มีหน่วยงานหลักในการรวบรวมผลการดำเนินการดังกล่าวของส่วนราชการและหน่วยงานที่เกี่ยวข้องมาสรุป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เพื่อเสนอคณะรัฐมนตรีต่อไป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  โดยให้เสนอเรื่องดังกล่าวต่อคณะรัฐมนตรีเพื่อทราบ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1.2 ให้ส่วนราชการและหน่วยงานของรัฐแจ้งผลการพิจารณา/ผลการดำเนินการตามข้อ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(1) หรือข้อ 1.1 (2) ให้ สลค. ทราบ ภายใน 30 วัน นับแต่วันที่ได้รับแจ้งคำสั่ง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1.3 เมื่อ สลค. ได้รับผลการพิจารณา/ผลการดำเนินการตามข้อ 1.2 แล้ว ให้ สลค. นำผลการพิจารณา/ผลการดำเนินการของส่วนราชการและหน่วยงานของรัฐที่เกี่ยวข้อง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ทั้งนี้ กรณีเป็นมาตรการ ความเห็น และข้อเสนอแนะของคณะกรรมการ ป.ป.ช. ต้องดำเนินการก่อนครบ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วัน 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นับแต่วันที่ได้รับแจ้งจากคณะกรรมการ ป.ป.ช. 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แห่งพระราชบัญญัติประกอบรัฐธรรมนูญว่าด้วย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2561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แนวทางปฏิบัติเกี่ยวกับญัตติ รายงาน และข้อสังเกตของคณะกรรมาธิการของ                     สภาผู้แทนราษฎรและวุฒิสภา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2.1 เมื่อ สลค. ได้รับญัตติ รายงาน และข้อสังเกตของคณะกรรมาธิการของ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สภาผู้แทนราษฎรและวุฒิสภา ให้ สลค. พิจารณาดำเนินการ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ในกรณีที่ญัตติ รายงาน และข้อสังเกตของคณะกรรมาธิการของ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สภาผู้แทนราษฎรและวุฒิสภาเกี่ยวข้องกับส่วนราชการหรือหน่วยงานของรัฐใด ให้รายงานนายกรัฐมนตรีหรือ                     รองนายกรัฐมนตรีที่กำกับการบริหารราชการส่วนราชการหรือหน่วยงานของรัฐนั้นเพื่อพิจารณาสั่งการให้ส่วนราชการและหน่วยงานของรัฐที่เกี่ยวข้องรับไปพิจารณาว่าสมควรจะดำเนินการตามญัตติ รายงาน และข้อสังเกตของคณะกรรมาธิการของสภาผู้แทนราษฎรและวุฒิสภาในเรื่องใดได้หรือไม่ประการใดก่อน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ในกรณีที่ญัตติ รายงาน และข้อสังเกตของคณะกรรมาธิการของ                            สภาผู้แทนราษฎรและวุฒิสภา มีส่วนราชการหรือหน่วยงานของรัฐเกี่ยวข้องหลายแห่งให้พิจารณาว่าส่วนราชการหรือหน่วยงานของรัฐใดสมควรเป็นหน่วยงานหลัก แล้วให้รายงานนายกรัฐมนตรีหรือรองนายกรัฐมนตรีที่กำกับการบริหารราชการหน่วยงานหลักนั้น เพื่อพิจารณาสั่งการให้มีหน่วยงานหลักในการรวบรวมผลการดำเนินการดังกล่าวของ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ส่วนราชการและหน่วยงานที่เกี่ยวข้องมาสรุปเพื่อเสนอคณะรัฐมนตรีต่อไป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2.2 ให้ส่วนราชการและหน่วยงานของรัฐแจ้งผลการพิจารณา/ผลการดำเนินการตามข้อ 2.1 (1) หรือข้อ 2.1 (2) ให้ สลค. ทราบ ภายใน 30 วัน นับแต่วันที่ได้รับแจ้งคำสั่ง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2.3 เมื่อ สลค. ได้รับผลการพิจารมาผลการดำเนินการตามข้อ 2.2 แล้ว ให้ สลค. นำญัตติ รายงาน และข้อสังเกตของคณะกรรมาธิการของสภาผู้แทนราษฎรและวุฒิสภาพร้อมผลการพิจารณา/ผลการดำเนินการของส่วนราชการและหน่วยงานของรัฐที่เกี่ยวข้อง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5117A" w:rsidRPr="009B72B6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การบริหารจัดการการทำงานของคนต่างด้าว พ.ศ. 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คณะรัฐมนตรีมีมติเห็นชอบการบริหารจัดการการทำงานของคนต่างด้าว พ.ศ. 2567 ตามที่กระทรวงแรงงาน (รง.) เสนอ ดังนี้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การบริหารจัดการการทำงานของคนต่างด้าวที่มีสถานะไม่ถูกต้องตามกฎหมาย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ร่างประกาศที่เกี่ยวข้อง รวม 2 ฉบับ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ในลักษณะ </w:t>
      </w:r>
      <w:r w:rsidRPr="009B72B6">
        <w:rPr>
          <w:rFonts w:ascii="TH SarabunPSK" w:hAnsi="TH SarabunPSK" w:cs="TH SarabunPSK"/>
          <w:sz w:val="32"/>
          <w:szCs w:val="32"/>
        </w:rPr>
        <w:t xml:space="preserve">MOU </w:t>
      </w:r>
      <w:r w:rsidRPr="009B72B6">
        <w:rPr>
          <w:rFonts w:ascii="TH SarabunPSK" w:hAnsi="TH SarabunPSK" w:cs="TH SarabunPSK"/>
          <w:sz w:val="32"/>
          <w:szCs w:val="32"/>
          <w:cs/>
        </w:rPr>
        <w:t>และ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ร่างประกาศที่เกี่ยวข้อง รวม 2 ฉบับ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2.1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13 กุมภาพันธ์ 2568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13 กุมภาพันธ์ 2568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การปรับปรุงแก้ไขการกำหนดเงื่อนไขการทำงานกับนายจ้างรายใหม่ </w:t>
      </w:r>
      <w:r w:rsidRPr="009B72B6">
        <w:rPr>
          <w:rFonts w:ascii="TH SarabunPSK" w:hAnsi="TH SarabunPSK" w:cs="TH SarabunPSK"/>
          <w:sz w:val="32"/>
          <w:szCs w:val="32"/>
          <w:cs/>
        </w:rPr>
        <w:t>สำหรับคนต่างด้าวสัญชาติกัมพูชา ลาว เมียนมา และเวียดนาม ซึ่งได้รับอนุญาตให้เข้ามาทำงานในราชอาณาจักร ตามกฎหมายว่าด้วยคนเข้าเมือง ภายใต้บันทึกความตกลงหรือบันทึกความเข้าใจที่รัฐบาลไทยทำไว้กับรัฐบาลต่างประเทศ (</w:t>
      </w:r>
      <w:r w:rsidRPr="009B72B6">
        <w:rPr>
          <w:rFonts w:ascii="TH SarabunPSK" w:hAnsi="TH SarabunPSK" w:cs="TH SarabunPSK"/>
          <w:sz w:val="32"/>
          <w:szCs w:val="32"/>
        </w:rPr>
        <w:t>MOU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ตามร่างประกาศกระทรวงแรงงาน เรื่องการขยายระยะเวลาการเปลี่ยนนายจ้างและระยะเวลาการทำงานกับนายจ้างรายใหม่ สำหรับคนต่างด้าวซึ่ง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การยกเว้นหน้าที่การแจ้งข้อมูลการทำงานของคนต่างด้าวตามมาตรา 64/2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แห่งพระราชกำหนดการบริหารจัดการการทำงานของคนต่างด้าว พ.ศ. 2560 และที่แก้ไขเพิ่มเติม และร่างประกาศกระทรวงแรงงาน เรื่อง การยกเว้นการแจ้งข้อมูลการทำงานของคนต่างด้าวตามมาตรา 64/2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ให้ รง. โดยกรมการจัดหางาน และหน่วยงานที่เกี่ยวข้องประชาสัมพันธ์สร้างการรับรู้และความเข้าใจ</w:t>
      </w:r>
      <w:r w:rsidRPr="009B72B6">
        <w:rPr>
          <w:rFonts w:ascii="TH SarabunPSK" w:hAnsi="TH SarabunPSK" w:cs="TH SarabunPSK"/>
          <w:sz w:val="32"/>
          <w:szCs w:val="32"/>
          <w:cs/>
        </w:rPr>
        <w:t>ให้นายจ้าง/ผู้ประกอบการ แรงงานต่างด้าว และผู้ที่เกี่ยวข้อง รับทราบข้อมูลการดำเนินการดังกล่าว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B72B6">
        <w:rPr>
          <w:rFonts w:ascii="TH SarabunPSK" w:hAnsi="TH SarabunPSK" w:cs="TH SarabunPSK"/>
          <w:sz w:val="32"/>
          <w:szCs w:val="32"/>
          <w:cs/>
        </w:rPr>
        <w:t>อย่างทั่วถึง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1. การบริหารจัดการการทำงานของคนต่างด้าว พ.ศ. 2567 ตามที่กระทรวงแรงงานเสนอ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มาตรการเพื่อบริหารจัดการการทำงานของคนต่างด้าวให้เพียงพอต่อความต้องการจ้างแรงงานของภาคธุรกิจ ซึ่งมาตรการดังกล่าวประกอบด้วย 2 ส่วนสำคัญ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การบริหารจัดการการทำงานของคนต่างด้าวที่มีสถานะไม่ถูกต้องตามกฎหมาย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ซึ่งเป็นมาตรการกำหนดให้คนต่างด้าวที่มีสถานะไม่ถูกต้องตามกฎหมาย ทั้งกลุ่มคนต่างด้าวที่เข้ามาในราชอาณาจักรโดยผิดกฎหมาย กลุ่มคนต่างด้าวที่การอนุญาตให้อยู่และทำงานในราชอาณาจักรสิ้นสุดลง และกลุ่มคนต่างด้าวที่เข้ามาในราชอาณาจักรโดยถูกกฎหมายแต่ทำงานกับนายจ้างโดยไม่ได้รับอนุญาต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สามารถดำเนินการขออนุญาตเพื่อให้อยู่และทำงานในราชอาณาจักรได้อย่างถูกต้องตามกฎหมาย โดยเมื่อได้รับอนุญาตแล้วจะสามารถอยู่และทำงานในราชอาณาจักรได้เป็นระยะเวลา 1 ปี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 ในลักษณะ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ซึ่งเป็นมาตรการกำหนดให้คนต่างด้าวซึ่งได้รับอนุญาตให้อยู่และทำงานในราชอาณาจักรถึงวันที่ 13 กุมภาพันธ์ 2568 ตามมติคณะรัฐมนตรีที่ผ่านมา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สามารถดำเนินการขออนุญาตเพื่อให้อยู่และทำงานในราชอาณาจักรได้ต่อไปเป็นระยะเวลา 2 ปี และสามารถต่ออายุได้อีก 2 ปี รวมระยะเวลาทั้งสิ้น 4 ปี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รวมทั้งได้กำหนดมาตรการเพิ่มเติมเพื่อเป็นการอำนวยความสะดวกแก่คนต่างด้าว ได้แก่ การกำหนดให้ขยายระยะเวลาที่คนต่างด้าวต้องหานายจ้างรายใหม่ภายหลังออกจากงาน จากเดิม 30 วัน เป็น 60 วัน และกำหนดยกเว้นให้คนต่างด้าวไม่ต้องแจ้งข้อมูลแก่นายทะเบียนเกี่ยวกับการจ้างงาน เว้นแต่มีการเพิ่มหรือเปลี่ยนนายจ้าง </w:t>
      </w:r>
      <w:r w:rsidR="0073071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ซึ่งคณะกรรมการนโยบายการบริหารจัดการการทำงานของคนต่างด้าว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ได้เห็นชอบกับมาตรการดังกล่าวแล้ว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ทั้งนี้ มาตรการดังกล่าวมีความสอดคล้องกับนโยบายรัฐบาล</w:t>
      </w:r>
      <w:r w:rsidRPr="009B72B6">
        <w:rPr>
          <w:rFonts w:ascii="TH SarabunPSK" w:hAnsi="TH SarabunPSK" w:cs="TH SarabunPSK"/>
          <w:sz w:val="32"/>
          <w:szCs w:val="32"/>
          <w:cs/>
        </w:rPr>
        <w:t>ในการเปิดรับแรงงานต่างด้าวเพื่อตอบสนองความต้องการทรัพยากรบุคคลและแรงงานทั้งภาคการผลิต ภาคการบริการ ภาคการพัฒนาเทคโนโลยี ที่แรงงานกลุ่มดังกล่าวยังมีความจำเป็นในการสนับสนุนการเจริญเติบโตของเศรษฐกิจและความสามารถในการแข่งขันของประเทศ</w:t>
      </w:r>
    </w:p>
    <w:p w:rsidR="0005117A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รง. ได้เสนอเรื่อง การบริหารจัดการการทำงานของคนต่างด้าว พ.ศ.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โดยประกอบด้วยมาตรการในการบริหารจัดการคนต่างด้าวในด้านต่าง ๆ รวมทั้งได้ยกร่างประกาศที่เกี่ยวข้องกับมาตรการต่าง ๆ ด้วย ดังนี้</w:t>
      </w:r>
    </w:p>
    <w:p w:rsidR="008E342C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342C" w:rsidRPr="009B72B6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7925"/>
      </w:tblGrid>
      <w:tr w:rsidR="0005117A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การบริหารจัดการการทำงานของคนต่างด้าวที่มีสถานะไม่ถูกต้องตามกฎหมาย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กลุ่มคนต่างด้าวตามแนวทาง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เมียนมา และเวียดนาม) ที่การอนุญาตให้อยู่หรือทำงานอยู่ในราชอาณาจักรสิ้นสุดลงโดยผลของกฎหมาย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เมียนมา และเวียดนาม) ที่ได้เดินทางเข้ามาในราชอาณาจักรโดยได้รับอนุญาต และทำงานกับนายจ้างโดยไม่ได้รับอนุญาต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และเมียนมา) ที่เข้าเมืองโดยผิดกฎหมาย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ผ่อนผันให้คนต่างด้าวสามารถอยู่ในราชอาณาจักรต่อไปได้เป็นการชั่วคราว (ยังไม่มี</w:t>
            </w:r>
            <w:r w:rsidR="00730711"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การกำหนดว่าจะให้อยู่เป็นการชั่วคราวถึงวันใด)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เพื่อดำเนินการขออนุญาตอยู่และทำงาน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ในราชอาณาจักร ดังนี้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 ให้นายจ้างยื่นบัญชีรายชื่อความต้องการจ้างแรงงานคนต่างด้าวต่อกรมการจัดหางาน ผ่านระบบอิเล็กทรอนิกส์ หรือ ณ สถานที่ที่กรมการจัดหางานกำหนด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  ให้นายจ้างยื่นคำขออนุญาตทำงานแทนคนต่างด้าว พร้อมเอกสารหลักฐาน เช่น ใบรับรองแพทย์ เอกสารการประกันสุขภาพ/การประกันสังคม เอกสารนายจ้าง และ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ชำระค่าธรรมเนียม ผ่านระบบอิเล็กทรอนิกส์ หรือ ณ สถานที่ที่กรมการจัดหางานกำหนด 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โดยเมื่อคำขอได้รับการอนุมัติ คนต่างด้าวจะได้รับอนุญาตทำงาน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ปีนับจากวันแรกที่สิ้นสุดระยะเวลาการยื่นคำขออนุญาตทำงาน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ให้คนต่างด้าวไปดำเนินการจัดเก็บข้อมูลอัตลักษณ์บุคคลที่กองบังคับการตรวจคนเข้าเมือง 1 สำนักงานตรวจคนเข้าเมือง (สตม.) ตรวจคนเข้าเมืองจังหวัดหรือสถานที่ที่ สตม. กำหนด รวมทั้งดำเนินการจัดทำทะเบียนประวัติที่สำนักงานเขตกรุงเทพมหานคร ศูนย์บริหารการทะเบียนภาค สาขาจังหวัด หรือสถานที่อื่นที่กรมการปกครองกำหนด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ผู้ติดตาม (บุตร)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บุตรของคนต่างด้าวที่มีอายุไม่เกิน 18 ปี ซึ่งได้แจ้งรายชื่อไว้แล้ว มีสิทธิอยู่ในราชอาณาจักรตามสิทธิของคนต่างด้าวซึ่งเป็นบิดาหรือมารดา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หากต่อมาบุตรมีอายุครบ 18 ปี และประสงค์จะทำงานในราชอาณาจักรให้บุตรสามารถอยู่ในราชอาณาจักรต่อไปได้อีก 60 วันนับแต่มีอายุครบ 18 ปีเพื่อดำเนินการขออนุญาตทำงานในราชอาณาจักรต่อไป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ที่เกี่ยวข้องกับการดำเนินการตามมาตรการในข้อนี้มาด้วยแล้ว ได้แก่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เมียนมาและเวียดนาม ตามมติคณะรัฐมนตรีเมื่อวันที่ ... และ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ร่างประกาศกระทรวงแรงงาน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เมียนมาและเวียดนาม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 (สธ.) และสำนักการแพทย์ กรุงเทพมหานคร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ตรวจสุขภาพและประกันสุขภาพให้แก่คนต่างด้าวที่นายจ้างเลือกใช้บริการ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สำนักงานตำรวจแห่งชาติ (ตร.) โดย สตม.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จัดเก็บอัตลักษณ์บุคคลให้แก่คนต่างด้าว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และกรุงเทพมหานคร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จัดทำหรือปรับปรุงทะเบียนประวัติและออกบัตรประจำตัวคนซึ่งไม่มีสัญชาติไทยให้แก่คนต่างด้าว 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 ในลักษณะ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ตามแนวทาง</w:t>
            </w: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4 สัญชาติ (กัมพูชา ลาว เมียนมา และเวียดนาม) ตามมติคณะรัฐมนตรี 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 ก.ค. 66 8 ส.ค. 66 3 ต.ค. 66 และมติคณะรัฐมนตรี 5 ก.ค. 65 7 ก.พ. 66 30 พ.ค. 66 ที่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ได้รับอนุญาตทำงานถึงวันที่ 13 กุมภาพันธ์ 2568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กำหนดให้คนต่างด้าวดังกล่าวสามารถขออนุญาตทำงานเป็นระยะเวลา 2 ปีและต่ออายุได้ครั้งเดียวเป็นระยะเวลา 2 ปี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โดยให้ดำเนินการ ดังนี้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ให้นายจ้างยื่นบัญชีรายชื่อความต้องการจ้างแรงงานคนต่างด้าวต่อกรมการจัดหางาน ผ่านระบบอิเล็กทรอนิกส์ หรือ ณ สถานที่ที่กรมการจัดหางานกำหนด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730711"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 กุมภาพันธ์ 2568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ให้คนต่างด้าวเดินทางออกไปนอกราชอาณาจักรหรือไปยังสถานที่อื่นที่กรมการจัดหางานกำหนด เพื่อดำเนินการตามแนวทางการนำคนต่างด้าวเข้ามาทำงานตาม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MOU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เมื่อประเทศต้นทางตรวจสอบบัญชีรายชื่อคนต่างด้าว จัดเก็บข้อมูลและดำเนินการตามแนวทางของตนแล้ว ให้นายจ้างยื่นคำขออนุญาตทำงานแทนคนต่างด้าว พร้อมเอกสารหลักฐานต่าง ๆ และชำระค่าธรรมเนียม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ภายในวันที่ 13 กุมภาพันธ์ 2568 โดยเมื่อคำขอได้รับการอนุมัติ คนต่างด้าวจะได้รับอนุญาตทำงาน 2 ปี และสามารถต่ออายุได้อีก 2 ปี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ที่เกี่ยวข้องกับการดำเนินการตามมาตรการในข้อนี้มาด้วยแล้ว ได้แก่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เมียนมาและเวียดนาม ซึ่งได้รับอนุญาตให้ทำงานถึงวันที่ 13 กุมภาพันธ์ 2568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ร่างประกาศกระทรวงแรงงาน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เมียนมาและเวียดนาม ซึ่งได้รับอนุญาตให้ทำงานถึงวันที่ 13 กุมภาพันธ์ 2568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โดยกรมการจัดหางาน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ประสานงานกับประเทศต้นทางให้รับทราบแนวทางการดำเนินการ และพิจารณาออกหนังสือเดินทางหรือเอกสารใช้แทนหนังสือเดินทางให้กับแรงงานโดยเร่งด่วน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กระทรวงการต่างประเทศ (กต.)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พิจารณามอบอำนาจในการตรวจลงตราประเภทคนอยู่ชั่วคราว 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Non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Immigration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 และตรวจอนุญาตให้อยู่ในราชอาณาจักรเป็นการชั่วคราว ให้กับ สตม.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สตม.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ดำเนินการตรวจลงตราหรือตรวจอนุญาตให้อยู่ในราชอาณาจักร รวมทั้งยกเว้นการเปรียบเทียบปรับกรณีอยู่ในราชอาณาจักรเกินระยะเวลาที่กำหนด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การปรับปรุงแก้ไขการกำหนัดเงื่อนไขการทำงา</w:t>
            </w:r>
            <w:r w:rsidR="00EA47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นกับนายจ้างรายใหม่สำหรับคนต่างด้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าวสัญชาติกัมพูชา ลาว เมียนมา และเวียดนาม ซึ่งได้รับอนุญาตให้เข้ามาทำงานในราชอาณาจักร ตามกฎหมาย ว่าด้วยคนเข้าเมือง ภายใต้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กำหนดให้กรณีที่คนต่างด้าวซึ่งได้รับอนุญาตให้เข้ามาทำงานในราชอาณาจักรตาม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ออกจากงาน ก่อนครบกำหนดตามสัญญา หรือได้ทำงานจนครบกำหนดตามสัญญาแล้ว และมีความประสงค์จะทำงานกับนายจ้างรายใหม่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คนต่างด้าวดังกล่าวต้องเข้าทำงานกับนายจ้างรายใหม่ภายใน 60 วัน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นับแต่วันที่เลิกทำงานกับนายจ้างรายเดิม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(เดิมกำหนดให้ต้องทำงานกับนายจ้างรายใหม่ภายใน 30 วัน) โดยให้มีผลถึงวันที่ 13 กุมภาพันธ์ 2572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3F40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เป็นการอำนวยความสะดวกแก่คนต่างด้าวในการหานายจ้างใหม่อันจะส่งผลให้คนต่างด้าวสามารถอยู่ในระบบการจ้างแรงงานที่ถูกกฎหมายได้ต่อไป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 เรื่อง การขยายระยะเวลาการเปลี่ยนนายจ้างและระยะเวลาการทำงานกับนายจ้างรายใหม่ สำหรับคนต่างด้าวซึ่งได้รับอนุญาตให้เข้ามาทำงานในราชอาณาจักรตามกฎหมายว่า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ด้วยคนเข้าเมือง ภายใต้บันทึกความตกลงหรือบันทึกความเข้าใจที่รัฐบาลไทยทำไว้กับรัฐบาลต่างประเทศ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ซึ่งเป็นการดำเนินการตามมาตรการในข้อนี้มาด้วยแล้ว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การยกเว้นหน้าที่การแจ้งข้อมูลการทำงานของคนต่างด้าวตามมาตรา 64/2</w:t>
            </w:r>
          </w:p>
        </w:tc>
      </w:tr>
      <w:tr w:rsidR="0005117A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กำหนดให้คนต่างด้าวซึ่งได้รับอนุญาตให้เข้ามาทำงานในราชอาณาจักร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ได้รับการยกเว้นไม่ต้องแจ้งข้อมูลให้นายทะเบียนทราบ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เกี่ยวกับผู้เป็นนายจ้าง สถานที่ทำงานของนายจ้าง และลักษณะงานที่ทำ ทั้งนี้ไม่รวมถึงการแจ้งข้อมูลที่เป็นการเปลี่ยนหรือเพิ่มนายจ้าง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โดยให้มีผลถึงวันที่ 13 กุมภาพันธ์ 2572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ทั้งนี้เพื่อเป็นการอำนวยความสะดวกแก่นายจ้างที่จะได้ไม่ต้องแจ้งสถานที่ทำงานของคนต่างด้าวซ้ำอีก เนื่องจากได้มีการแจ้งในขณะยื่นคำขออนุญาตทำงานแล้ว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กระทรวงแรงงาน เรื่อง การยกเว้นการแจ้งข้อมูลการทำงานของคนต่างด้าวตามมาตรา 64/2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ซึ่งเป็นการดำเนินการตามมาตรการในข้อนี้มาด้วยแล้ว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ในคราวประชุมคณะกรรมการนโยบายการบริหารจัดการการทำงานของคนต่างด้าว (คบต.)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ครั้งที่2/2567 เมื่อวันที่ 5 มิถุนายน 2567 ที่ประชุมได้มีมติเห็นชอบกับแนวทางดังกล่าวแล้ว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3C64" w:rsidRPr="009B72B6" w:rsidRDefault="008E342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2567 งบกลางรายการเงินสำรองจ่าย</w:t>
      </w:r>
      <w:r w:rsidR="0073071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จำนวน 7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125.63 ล้านบาท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(มาตรการ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3) ต่อไป ตามที่กระทรวงการคลัง (กค.) เสนอ 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730711" w:rsidRPr="009B72B6" w:rsidRDefault="00D53C64" w:rsidP="009B72B6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 เป็นมาตรการที่กำหนดอยู่ในประกาศกรมสรรพสามิต เรื่อง กำหนดหลักเกณฑ์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วิธีการ และเงื่อนไขการรับสิทธิมาตรการสนับสนุนการใช้ยานยนต์ไฟฟ้าประเภทรถยนต์และรถจักรยานยนต์ (ประกาศกรมสรรพสามิตฯ) 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2565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ซึ่งเป็นการให้เงินอุดหนุนแก่ผู้ได้รับสิทธิตามมาตรการ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>3 โดยมีรายละเอียด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เงินอุดหนุนสำหรับยานยนต์ไฟฟ้าแต่ละประเภท</w:t>
            </w:r>
          </w:p>
        </w:tc>
      </w:tr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กรณีรถยนต์นั่ง หรือรถยนต์โดยสารที่มีที่นั่งไม่เกิน 10 คน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Battery Electric Vehicle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BEV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ที่มีราคาขายปลีกแนะนำไม่เกิน 2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จะได้รับ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เงินอุดหนุน 70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000 บาท สำหรับรถยนต์นั่ง หรือรถยนต์โดยสารที่มีที่นั่งไม่เกิน 10 คน ที่มีขนาดความจุของแบตเตอรี่ตั้งแต่ 10 กิโลวัตต์ชั่วโมง แต่น้อยกว่า 30 กิโลวัตต์ชั่วโมง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เงินอุดหนุน 150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สำหรับรถยนต์นั่ง หรือรถยนต์โดยสารที่มีที่นั่งไม่เกิน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ที่มีขนาดความจุของแบตเตอรี่ตั้งแต่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กิโลวัตต์ชั่วโมงขึ้นไป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กรณีรถยนต์กระบะ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ที่มีราคาขายปลีกแนะนำไม่เกิน 2 ล้านบาท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บาท/คัน เฉพาะรถยนต์กระบะที่ผลิตในประเทศและมีขนาดความจุของแบตเตอรี่ ตั้งแต่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กิโลวัตต์ชั่วโมงขึ้นไป (เฉพาะรถยนต์กระบะที่ผลิตในประเทศเท่านั้น)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กรณีรถจักรยานยนต์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150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จะได้รับเงินอุดหนุน        18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บาท/คัน สำหรับรถจักรยานยนต์ประเภท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BEV</w:t>
            </w:r>
          </w:p>
          <w:p w:rsidR="00F13F40" w:rsidRPr="009B72B6" w:rsidRDefault="00F13F40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088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ขั้นตอนการดำเนินการต่าง ๆ ที่ผู้ขอเข้าร่วมมาตรการจะต้องดำเนินการเพื่อขอรับเงินอุดหนุน</w:t>
            </w:r>
          </w:p>
        </w:tc>
      </w:tr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 ผู้ขอเข้าร่วมมาตรการต้องเป็นบุคคลตามประกาศกรมสรรพสามิตฯ กำหนด และต้องเข้ามาทำข้อตกลงร่วมกับกรมสรรพสามิต เพื่อรับทราบและปฏิบัติตามหลักเกณฑ์ เงื่อนไขที่กรมสรรพสามิตกำหนดและยอมรับบทลงโทษหากไม่สามารถดำเนินการได้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ผู้เข้าร่วมโครงการจะต้องยื่นขอรับสิทธิตามมาตรการ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สำหรับยานยนต์ไฟฟ้าของตนเองเป็นรายรุ่น เพื่อให้กรมสรรพสามิตพิจารณาโครงสร้างราคาขายปลีกแนะนำก่อนและหลังรับสิทธิตามมาตรการ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EV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เพื่อให้ราคาขายปลีกแนะนำสำหรับยานยนต์รุ่นดังกล่าวสะท้อนถึงส่วนลดต่าง ๆ ที่ภาครัฐมอบให้ตามมาตรการดังกล่าว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เมื่อผู้เข้าร่วมมาตรการ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จำหน่ายยานยนต์ไฟฟ้ารุ่นที่ได้รับสิทธิให้แก่ผู้บริโภคเรียบร้อยแล้ว จะต้องดำเนินการรวบรวมเอกสารหลักฐานการจำหน่ายและการจดทะเบียนยานยนต์ไฟฟ้าคันดังกล่าว เพื่อส่งให้กรมสรรพสามิตเป็นรายไตรมาส เพื่อให้กรมสรรพสามิตดำเนินการพิจารณาอนุมัติจ่ายเงินอุดหนุนต่อไป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กรมสรรพสามิตดำเนินการรวบรวมเอกสารหลักฐานพร้อมประเมินเงินอุดหนุนทั้งหมดในไตรมาสนั้น ๆ เพื่อดำเนินการอนุมัติเบิกจ่ายเงินงบประมาณ หากได้รับการอนุมัติก็จะดำเนินการจ่ายเงินอุดหนุนให้แก่ผู้รับสิทธิต่อไป</w:t>
            </w:r>
          </w:p>
        </w:tc>
      </w:tr>
    </w:tbl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รถยนต์และรถจักรยานยนต์ที่มีการจดทะเบียนภายในวันที่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31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มกราคม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ซึ่งได้รับสิทธิตามมาตรการ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EV3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90,380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คัน คิดเป็นเงินอุดหนุนทั้งสิ้น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11,917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34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มีรายละเอียด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228"/>
      </w:tblGrid>
      <w:tr w:rsidR="00D53C64" w:rsidRPr="009B72B6" w:rsidTr="00FE2B0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ประเภท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ช่วงระหว่างปี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2565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ถึงมกราคม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2567</w:t>
            </w:r>
          </w:p>
        </w:tc>
      </w:tr>
      <w:tr w:rsidR="00A92088" w:rsidRPr="009B72B6" w:rsidTr="00FE2B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64" w:rsidRPr="009B72B6" w:rsidRDefault="00D53C64" w:rsidP="009B72B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 (คัน)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เงินอุดหนุน (ล้านบาท)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166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81.62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77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624.85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รถจักรยานยนต์ไฟฟ้าที่ได้รับเงินอุดหนุน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18,000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715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210.87</w:t>
            </w:r>
          </w:p>
        </w:tc>
      </w:tr>
      <w:tr w:rsidR="00D53C64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380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917.34</w:t>
            </w:r>
          </w:p>
        </w:tc>
      </w:tr>
    </w:tbl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3. กค. (กรมสรรพสามิต) ได้รับจัดสรรงบประมาณสำหรับมาตรการ </w:t>
      </w:r>
      <w:r w:rsidRPr="009B72B6">
        <w:rPr>
          <w:rFonts w:ascii="TH SarabunPSK" w:hAnsi="TH SarabunPSK" w:cs="TH SarabunPSK"/>
          <w:sz w:val="32"/>
          <w:szCs w:val="32"/>
        </w:rPr>
        <w:t>EV3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รวมทั้งสิ้น 6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947.78 ล้านบาท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19"/>
      </w:tblGrid>
      <w:tr w:rsidR="00D53C64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งบกลาง รายการเงินสำรองจ่ายเพื่อกรณีฉุกเฉินหรือจำเป็น (ตามข้อ 2)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ปี 2565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ปี 2566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3,947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923.39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024.40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งบประมาณรายจ่ายประจำปีงบประมาณ พ.ศ. 2567 แผนงานบูรณาการพัฒนาอุตสาหกรรมและบริการแห่งอนาคต (ตามข้อ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000.00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947.78</w:t>
            </w:r>
          </w:p>
        </w:tc>
      </w:tr>
      <w:tr w:rsidR="00A92088" w:rsidRPr="009B72B6" w:rsidTr="00FE2B0C">
        <w:trPr>
          <w:trHeight w:val="11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เบิกจ่ายไปแล้ว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ค่าใช้จ่ายสำหรับโครงการออกแบบและพัฒนาระบบการบริหารจัดการตามมาตรการ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ค่าใช้จ่ายเงินอุดหนุนให้แก่ผู้ได้รับสิทธิตามมาตรการ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951.16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49.97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901.19</w:t>
            </w:r>
          </w:p>
        </w:tc>
      </w:tr>
      <w:tr w:rsidR="00A92088" w:rsidRPr="009B72B6" w:rsidTr="00FE2B0C">
        <w:trPr>
          <w:trHeight w:val="3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คงเหลือยังไม่ได้เบิกจ่าย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996.62</w:t>
            </w:r>
          </w:p>
        </w:tc>
      </w:tr>
      <w:tr w:rsidR="00D53C64" w:rsidRPr="009B72B6" w:rsidTr="00FE2B0C">
        <w:trPr>
          <w:trHeight w:val="30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*กค. (กรมสรรพสามิต) แจ้งว่า ปัจจุบันเบิกจ่ายครบถ้วนแล้ว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กค. แจ้งว่า ในการดำเนินการตามมาตรการ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>3 จะต้องใช้เงินอุดหนุน รวมทั้งสิ้น 11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917.34 ล้านบาท ซึ่ง กค. ได้รับงบประมาณไปแล้ว 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947.78 ล้านบาท  โดยได้เบิกจ่ายไปแล้ว 5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901.19 ล้านบาท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(ไม่รวมค่าใช้จ่ายสำหรับโครงการออกแบบและพัฒนาระบบการบริหารจัดการตามมาตรการ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3) และต่อมาได้เบิกจ่ายเพิ่มเติมอีก จำนวน </w:t>
      </w:r>
      <w:r w:rsidRPr="009B72B6">
        <w:rPr>
          <w:rFonts w:ascii="TH SarabunPSK" w:hAnsi="TH SarabunPSK" w:cs="TH SarabunPSK"/>
          <w:sz w:val="32"/>
          <w:szCs w:val="32"/>
        </w:rPr>
        <w:t>996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ทำให้ปัจจุบันยังคงเหลือที่ได้ไม่รับการจัดสรรรงบประมาณอีก จำนวน </w:t>
      </w:r>
      <w:r w:rsidRPr="009B72B6">
        <w:rPr>
          <w:rFonts w:ascii="TH SarabunPSK" w:hAnsi="TH SarabunPSK" w:cs="TH SarabunPSK"/>
          <w:sz w:val="32"/>
          <w:szCs w:val="32"/>
        </w:rPr>
        <w:t>5,019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(11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917.34 – 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897.81) ประกอบกับ กค. คาดว่าจะสามารถจำหน่ายและจดทะเบียนยานยนต์ไฟฟ้าได้ในปีงบประมาณ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ซึ่งผู้เข้าร่วมมาตรการ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 แจ้งข้อมูลต่อกรมสรรพสามิตว่ามีความพร้อมสำหรับการผลิตยานยนต์ไฟฟ้าประเภทรถยนต์ในช่วงไตรมาสที่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4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เป็นต้นไป และหากสามารถผลิตรถยนต์ไฟฟ้าในประเทศได้แล้วก็จะขอรับสิทธิตามมาตรการสนับสนุนการใช้ยานยนต์ไฟฟ้า ประเภทรถยนต์และรถจักรยานยนต์อีกจำนวน </w:t>
      </w:r>
      <w:r w:rsidRPr="009B72B6">
        <w:rPr>
          <w:rFonts w:ascii="TH SarabunPSK" w:hAnsi="TH SarabunPSK" w:cs="TH SarabunPSK"/>
          <w:sz w:val="32"/>
          <w:szCs w:val="32"/>
        </w:rPr>
        <w:t>16,500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คัน วงเงิน </w:t>
      </w:r>
      <w:r w:rsidRPr="009B72B6">
        <w:rPr>
          <w:rFonts w:ascii="TH SarabunPSK" w:hAnsi="TH SarabunPSK" w:cs="TH SarabunPSK"/>
          <w:sz w:val="32"/>
          <w:szCs w:val="32"/>
        </w:rPr>
        <w:t>2,475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จึงทำให้ กค. ต้องใช้งบประมาณเพื่อดำเนินมาตรการ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EV3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>7,494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ซึ่ง สงป. แจ้งว่า นายกรัฐมนตรีได้เห็นชอบให้ใช้จ่ายงบประมาณรายจ่ายประจำปีงบประมาณ พ.ศ. 2566 ไปพลางก่อน งบกลางรายการเงินสำรองจ่ายเพื่อกรณีฉุกเฉินหรือจำเป็น จำนวน 7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125.63 ล้านบาทแล้ว </w:t>
      </w:r>
    </w:p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มาตรการ </w:t>
      </w:r>
      <w:r w:rsidRPr="009B72B6">
        <w:rPr>
          <w:rFonts w:ascii="TH SarabunPSK" w:hAnsi="TH SarabunPSK" w:cs="TH SarabunPSK"/>
          <w:sz w:val="32"/>
          <w:szCs w:val="32"/>
        </w:rPr>
        <w:t>EV3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จะช่วยส่งเสริมให้เกิดความต้องการใช้รถยนต์และรถจักรยานยนต์ไฟฟ้าในประเทศ โดยการสนับสนุนให้ราคาของรถยนต์และรถจักรยานยนต์ไฟฟ้ามีราคาลดลงใกล้เคียงกับรถยนต์และรถจักรยานยนต์ประเภทเครื่องยนต์สันดาปภายในและช่วยสร้างแรงจูงใจให้มีการลงทุนผลิตยานยนต์ไฟฟ้าในประเทศเพื่อส่งเสริมให้ประเทศไทยเป็นฐานการผลิตยานยนต์ไฟฟ้าของภูมิภาคและช่วยเพิ่มขีดความสามารถในการแข่งขัน</w:t>
      </w:r>
    </w:p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ของประเทศ และช่วยลดให้ปริมาณการปล่อยคาร์บอนไดออกไซด์และลดปริมาณฝุ่นละอองขนาดไม่เกิน</w:t>
      </w:r>
      <w:r w:rsidRPr="009B72B6">
        <w:rPr>
          <w:rFonts w:ascii="TH SarabunPSK" w:hAnsi="TH SarabunPSK" w:cs="TH SarabunPSK"/>
          <w:sz w:val="32"/>
          <w:szCs w:val="32"/>
        </w:rPr>
        <w:t xml:space="preserve"> 2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ไมครอน (</w:t>
      </w:r>
      <w:r w:rsidRPr="009B72B6">
        <w:rPr>
          <w:rFonts w:ascii="TH SarabunPSK" w:hAnsi="TH SarabunPSK" w:cs="TH SarabunPSK"/>
          <w:sz w:val="32"/>
          <w:szCs w:val="32"/>
        </w:rPr>
        <w:t>PM</w:t>
      </w:r>
      <w:r w:rsidRPr="009B72B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B72B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ด้วยการลดใช้พลังงานเชื้อเพลิงประเภทฟอสซิลที่ก่อให้เกิดมลภาวะ </w:t>
      </w:r>
    </w:p>
    <w:p w:rsidR="00D53C64" w:rsidRPr="009B72B6" w:rsidRDefault="00D53C64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D53C64" w:rsidRPr="009B72B6" w:rsidRDefault="008E342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ขอรับจัดสรรงบกลาง รายการเงินสำรองจ่ายเพื่อกรณีฉุกเฉินหรือจำเป็นสำหรับการจ่ายเงินชดเชยดอกเบี้ยและความเสียหายรอบแรก ครั้งที่ 1 และเงินชดเชยความเสียหายรอบแรก ครั้งที่ 2 ตาม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2019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พ.ศ.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2563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คณะรัฐมนตรีมีมติเห็นชอบการจัดสรรงบประมาณรายจ่ายประจำปีงบประมาณ พ.ศ. 2567               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สำหรับการจ่ายเงินชดเชยดอกเบี้ยตามมาตรา 9 และเงินชดเชยความเสียหายตามมาตรา 11 แห่งพระราชกำหนดการให้ความช่วยเหลือ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ทางการเงินแก่ผู้ประกอบวิสาหกิจที่ได้รับผลกระทบจากการระบาดของโรคติดเชื้อไวรัสโคโรนา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2019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(พระราชกำหนด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Soft Loan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และรอบแรก ครั้งที่ 2  ตามที่คณะรัฐมนตรีได้มีมติในคราว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การประชุมเมื่อวันที่ 27 กุมภาพันธ์ 2567) เห็นชอบกรอบวงเงินการจัดสรรงบประมาณสำหรับการจ่ายเงินชดเชยดังกล่าวแล้ว ตามที่กระทรวงการคลัง (กค.) เสนอ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A47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 ในปี 2563 กค. ได้ออกพระ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เพื่อบรรเทาผลกระทบจากการแพร่ระบาดของโควิด 19 ให้แก่ผู้ประกอบวิสาหกิจ รวมถึงมี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มาตรการสนับสนุนการให้สินเชื่อเพิ่มเติมภายใต้พระราชกำหนดดังกล่าว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ช่วยเหลือทางการเงินแก่ผู้ประกอบวิสาหกิจและป้องกันไม่ให้ภาคธุรกิจเกิดสภาวะการขาดสภาพคล่องหรือผิดนัดชำระหนี้จากผลกระทบของการระบาดของโรคโควิ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โดยธนาคารแห่งประเทศไทย (ธปท.) จะให้สินเชื่อแก่สถาบันการเงิน วงเงิน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500,000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ในอัตราดอกเบี้ยร้อยละ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01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ต่อปี เพื่อให้สถาบันการเงินนำสินเชื่อดังกล่าวให้ผู้ประกอบการวิสาหกิจขนาดกลางและขนาดย่อมกู้ยืมต่อ โดยมีเงื่อนไข ดังนี้ (1) วงเงินที่ให้ยืมต้องเป็น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การให้สินเชื่อเพิ่มเติมจากยอดหนี้เดิมไม่เกินร้อยละ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ของยอดหนี้คงค้าง และ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อัตราดอกเบี้ยไม่เกินร้อยละ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ต่อปี สำหรับ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ปีแรก (ไม่เรียกเก็บดอกเบี้ย 6 เดือนแรก) ทั้งนี้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ให้สถาบันการเงินได้รับเงินชดเชยดอกเบี้ยและ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ความเสียหายตามพระราชกำหนด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Soft Loan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ต่อมาคณะรัฐมนตรีได้มีมติ (27 กุมภาพันธ์ 2567)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เห็นชอบกรอบวงเงินการจัดสรรงบประมาณสำหรับการจ่ายเงินชดเชยดอกเบี้ยและเงินชดเชยความเสียหายรอบแรก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และครั้งที่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ตามมาตรา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9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และมาตรา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แห่งพระราชกำหนด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คิดเป็นวงเงินรวมทั้งสิ้น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453.11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ตามที่ กค. เสนอ 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70"/>
      </w:tblGrid>
      <w:tr w:rsidR="00D53C64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การจ่ายเงินชดเชยตามพระราชกำหนด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Soft Loan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 (ล้านบาท)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1) เงินชดเชยดอกเบี้ยให้สถาบันการเงิน (จำนวน 24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1,312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2) เงินชดเชยความเสียหายรอบแรก ครั้งที่ 1 (จำนวน 12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63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3) เงินชดเชยความเสียหายรอบแรก ครั้งที่ 2 (จำนวน 12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37</w:t>
            </w:r>
          </w:p>
        </w:tc>
      </w:tr>
      <w:tr w:rsidR="00D53C64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รวมทั้งสิ้น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453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11</w:t>
            </w:r>
          </w:p>
        </w:tc>
      </w:tr>
    </w:tbl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 กค. โดยสำนักงานเศรษฐกิจการคลัง (</w:t>
      </w:r>
      <w:r w:rsidR="00EA47F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สศค.) ดำเนินการยื่นขอรับจัดสรรง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บประมาณรายจ่ายประจำปีงบประมาณ พ.ศ. 2567 งบกลาง รายการเงินสำรองจ่ายเพื่อกรณีฉุกเฉินหรือจำเป็นต่อสำนักงบประมาณ (สงป.)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ตามขั้นตอนและกฎหมายอื่น ๆ ที่เกี่ยวข้องอย่างเคร่งครัดต่อไป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ในครั้งนี้ กค. จึงได้ขอรับการจัดสรรรประมาณรายจ่ายประจำปีงบประมาณ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รายการเงินสำรองจ่ายเพื่อกรณีฉุกเฉินหรือจำเป็นสำหรับการจ่ายเงินชดเชยดอกเบี้ยตามมาตรา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และเงินชดเชยความเสียหายตามมาตรา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แห่งพระราชกำหนด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Soft Loan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เพื่อดำเนินการจ่ายให้เสร็จโดยเร็ว เพื่อมิให้เป็นภาระแก่สถาบันการเงินที่เกี่ยวข้องเกินสมควร เป็นจำนวนเงิน รวมทั้งสิ้น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 สงป. ได้นำเรื่องดังกล่าวกราบเรียนนายกรัฐมนตรีพิจารณาแล้ว โดย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นายกรัฐมนตรีเห็นชอบให้ กค. โดย สศค. ใช้จ่ายงบประมาณรายจ่ายประจำปีงบประมาณ พ.ศ.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2567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งบกลาง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วงเงิน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เพื่อจ่ายเงินชดเชยดอกเบี้ยและความเสียหายดังกล่าวตามพระราชกำหนด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โดยเบิกจ่ายในงบรายจ่ายอื่นและขอให้ สศค. จัดทำแผนการปฏิบัติงานและแผนการใช้จ่ายงบประมาณเพื่อขอทำความตกลงกับ สงป. ตามขั้นตอนต่อไป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3C64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5.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BD2193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รื่อง ขอรับการสนับสนุนงบประมาณรายจ่ายประจำปีงบประมาณ พ.ศ. 2567 งบกลางรายการเงินสำรองจ่ายเพื่อกรณีฉุกเฉินหรือจำเป็น เพื่อเป็นค่าใช้จ่ายสำหรับบุคลากรทางการแพทย์และสาธารณสุขที่ปฏิบัติงาน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="001149F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br/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เฝ้าระวัง สอบสวน ป้องกัน ควบคุมและรักษาผู้ป่วยโรคติดเชื้อไวรัสโคโรนา 2019 (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COVID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- 19)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คณะรัฐมนตรีมีมติอนุมัติงบประมาณรายจ่ายประจำปีงบประมาณ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3,849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เพื่อเป็นค่าใช้จ่ายสำหรับบุคลากรทางการแพทย์และสาธารณสุขที่ปฏิบัติงานเฝ้าระวัง สอบสวน ป้องกัน ควบคุมและรักษาผู้ป่วยโรคติดเชื้อไวรัสโคโรนา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- 19) ค้างจ่าย ของหน่วยงานในสังกัดกระทรวงสาธารณสุข (สธ.) และนอกสังกัด สธ. ที่ปฏิบัติงานระหว่างเดือนตุลาคม 2564 - เดือนกันยายน 2565 ตามที่กระทรวงสาธารณสุข (สธ.) เสนอ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  <w:t>สาระสำคัญ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สำนักงบประมาณ (สงป.) ได้นำเรื่องกราบเรียนนายกรัฐมนตรีพิจารณาแล้วนายกรัฐมนตรีเห็นชอบให้ สธ. และหน่วยรับงบประมาณที่เกี่ยวข้องใช้จ่ายจากงบประมาณรายจ่ายประจำปีงบประมาณ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3,849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เพื่อเป็นค่าใช้จ่ายสำหรับบุคลากรทางการแพทย์และสาธารณสุขที่ปฏิบัติงานเฝ้าระวัง สอบสวน ป้องกัน ควบคุมและรักษาผู้ป่วย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– 19 ค้างจ่ายของหน่วยงานในและนอกสังกัด สธ. ที่ปฏิบัติงานระหว่างเดือนตุลาคม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2564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เดือนกันยายน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โดยก่อนที่จะเบิกจ่ายค่าตอบแทนดังกล่าว ขอให้ดำเนินการให้ถูกต้องตามหลักเกณฑ์การเบิกจ่ายที่เกี่ยวข้อง เพื่อให้การใช้จ่ายงบประมาณรายจ่ายงบกลางรายการดังกล่าว เป็นไปด้วยความเรียบร้อย มีประสิทธิภาพ โปร่งใส ตรวจสอบได้ คุ้มค่า โดยคำนึงขวัญและกำลังใจของผู้ปฏิบัติงาน รวมทั้งประโยชน์สูงสุดของทางราชการเป็นสำคัญ ตลอดจนสอดคล้องกับกฎหมายและระเบียบที่เกี่ยวข้อง และขอให้หน่วยงานในสังกัด สธ. และหน่วยรับงบประมาณที่เกี่ยวข้องจัดทำการปฏิบัติงานและแผนการใช้จ่ายงประมาณ เพื่อขอทำความตกลงกับ สงป. ตามขั้นตอนต่อไป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5117A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งบกลางรายการเงินสำรองจ่ายเพื่อกรณีฉุกเฉินหรือจำเป็น วงเงิน 799.90 ล้านบาทเพื่อจ่ายเงินชดเชยค่างานก่อสร้างตามสัญญาแบบปรับราคาได้ (ค่า 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>) ของกรมทางหลวง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คณะรัฐมนตรีอนุมัติการขอรับการจัดสรรงบประมาณรายจ่ายประจำปีงบประมาณ พ.ศ. 2567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งบกลางรายการเงินสำรองจ่ายเพื่อกรณีฉุกเฉินหรือจำเป็น วงเงิน 799.90 ล้านบาทเพื่อจ่ายเงินชดเชยค่างานก่อสร้างตามสัญญาแบบปรับราคาได้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sz w:val="32"/>
          <w:szCs w:val="32"/>
        </w:rPr>
        <w:t>K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ของกรมทางหลวงตามที่กระทรวงคมนาคม (คค.) เสนอ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กรมทางหลวงได้ขออุทธรณ์การขอรับเงินจัดสรรงบประมาณจำนวน 779.90 ล้านบาท เพื่อจ่ายเป็นเงินค่างานก่อสร้างตามสัญญาแบบปรับราคาได้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sz w:val="32"/>
          <w:szCs w:val="32"/>
        </w:rPr>
        <w:t>K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และเพื่อเป็นการเร่งรัดการดำเนินการก่อสร้างโครงการ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ก่อสร้างบนทางหลวงหมายเลข 35 สายธนบุรี - ปากท่อ (ถนนพระราม 2) ให้แล้วเสร็จโดยเร็ว ซึ่งสำนักงบประมาณได้นำเรื่องกราบเรียนนายกรัฐมนตรีพิจารณาแล้ว และ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นายกรัฐมนตรีเห็นชอบให้กรมทางหลวงเบิกจ่ายงบประมาณรายจ่ายประจำปีงบประมาณ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799.90 ล้านบาท เพื่อจ่ายเป็นเงินชดเชยค่างานก่อสร้างตามสัญญาแบบปรับราคาได้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ที่ค้างชำระของกรมทางหลวง จำนวน 37 รายการ </w:t>
      </w:r>
      <w:r w:rsidRPr="009B72B6">
        <w:rPr>
          <w:rFonts w:ascii="TH SarabunPSK" w:hAnsi="TH SarabunPSK" w:cs="TH SarabunPSK"/>
          <w:sz w:val="32"/>
          <w:szCs w:val="32"/>
          <w:cs/>
        </w:rPr>
        <w:t>โดยเบิกจ่ายในงบลงทุน ลักษณะค่าที่ดินและสิ่งก่อสร้าง ตามที่กรมทางหลวงอุทธรณ์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 ที่ค้างชำระของกรมทางหลวง จำนวน 37 รายการ วงเงิน 7999.90 ล้านบาท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ตามที่ คค. เสนอประกอบด้วย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9"/>
        <w:gridCol w:w="1534"/>
        <w:gridCol w:w="1401"/>
      </w:tblGrid>
      <w:tr w:rsidR="0005117A" w:rsidRPr="009B72B6" w:rsidTr="00FE2B0C">
        <w:tc>
          <w:tcPr>
            <w:tcW w:w="6941" w:type="dxa"/>
            <w:vAlign w:val="center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สัญญาที่มีวงเงิน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 50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โครงการก่อสร้างทางยกระดับบนทางหลวงหมายเลข 35 สายธนบุรี - ปากท่อ (ถนนพระราม 2) โครงการก่อสร้างทางหลวงพิเศษระหว่างเมืองสายบางปะอิน - สระบุรี - นครราชสีมา โครงการก่อสร้างสะพานมิตรภาพไทย - ลาว แห่งที่ 5 (บึงกาฬ - บอลิคำไซ)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799.62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สัญญาที่มีวงเงิน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50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รายการจ้างเหมา กิจกรรมก่อสร้างทางหลวงพัฒนาพื้นที่ระดับภาค ทางหลวงหมายเลข 4197 ตอน เขาต่อ - ปลายพระยา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0.28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799.90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17A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เพื่อดำเนินมาตรการลดภาระค่าใช้จ่ายด้านไฟฟ้าให้แก่ประชาชน สำหรับค่าไฟฟ้าประจำเดือนพฤษภาคม 2567 ถึงเดือนสิงหาคม 2567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คณะรัฐมนตรีอนุมัติให้การไฟฟ้านครหลวง (กฟน.) และการไฟฟ้าส่วนภูมิภาค (กฟภ.) ใช้จ่ายงบประมาณในวงเงิน 1,790.70 ล้านบาท โดยใช้แหล่งเงินจากงบประมาณรายจ่ายประจำปีงบประมาณ พ.ศ. 2567 งบกลาง รายการเงินสำรองจ่าย เพื่อกรณีฉุกเฉินหรือจำเป็น สำหรับค่าไฟฟ้าประจำเดือนพฤษภาคม 2567 ถึงเดือนสิงหาคม 2567 เพื่อเป็นค่าใช้จ่ายในการดำเนินมาตรการลดภาระค่าใช้จ่ายด้านไฟฟ้าให้แก่ประชาชน โดยให้ กฟน. และ กฟภ. เบิกจ่ายเงินจากสำนักงบประมาณ (สงป.) ต่อไป ตามที่กระทรวงมหาดไทย (มท.)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600"/>
        <w:gridCol w:w="1593"/>
        <w:gridCol w:w="1612"/>
        <w:gridCol w:w="1593"/>
        <w:gridCol w:w="1612"/>
      </w:tblGrid>
      <w:tr w:rsidR="0005117A" w:rsidRPr="009B72B6" w:rsidTr="00FE2B0C">
        <w:trPr>
          <w:trHeight w:val="848"/>
        </w:trPr>
        <w:tc>
          <w:tcPr>
            <w:tcW w:w="9928" w:type="dxa"/>
            <w:gridSpan w:val="6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ส่วนลดค่าไฟฟ้าสำหรับกลุ่มเปราะบาง (19.05 สตางค์ต่อหน่วย)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ประจำเดือนพฤษภาคม 2567 ถึงเดือนสิงหาคม 2567</w:t>
            </w:r>
          </w:p>
        </w:tc>
      </w:tr>
      <w:tr w:rsidR="00A92088" w:rsidRPr="009B72B6" w:rsidTr="00FE2B0C">
        <w:tc>
          <w:tcPr>
            <w:tcW w:w="330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 xml:space="preserve"> 2567 ถึงเดือนสิงหาคม 2567บาง </w:t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3310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</w:t>
            </w:r>
          </w:p>
        </w:tc>
        <w:tc>
          <w:tcPr>
            <w:tcW w:w="3310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92088" w:rsidRPr="009B72B6" w:rsidTr="00FE2B0C"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A92088" w:rsidRPr="009B72B6" w:rsidTr="00FE2B0C"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2.30</w:t>
            </w:r>
          </w:p>
        </w:tc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302.49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15.10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1,488.21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17.40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1,790.70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1. เดิมคณะรัฐมนตรีมีมติ (7 พฤษภาคม 2567) เห็นชอบในหลักการมาตรการลดค่าใช้จ่าย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ด้านพลังงานให้แก่ประชาชน รวมถึงการช่วยเหลือค่าไฟฟ้าของกลุ่มผู้ใช้ไฟฟ้า บ้านอยู่อาศัยที่ใช้ไฟฟ้าไม่เกิน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300 หน่วยต่อเดือน ซึ่งเป็นกลุ่มเปราะบาง โดยให้ส่วนลดค่าไฟฟ้าเป็นเวลา 4 เดือน (พฤษภาคม - สิงหาคม 2567) จำนวน 19.05 สตางค์ต่อหน่วย ตามที่กระทรวงพลังงานเสนอ ทั้งนี้ ให้ มท. เสนอขอรับการจัดสรรงบประมาณรายจ่ายประจำปีงบประมาณ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 เพื่อชดเชย ค่าใช้จ่ายให้ กฟน. และ กฟภ. ตามขั้นตอนต่อไป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สงป. ได้นำเรื่องดังกล่าวกราบเรียนนายกรัฐมนตรีเพื่อพิจารณาแล้ว โดยนายกรัฐมนตรี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[รองนายกรัฐมนตรี (นายภูมิธรรม เวชยชัย) ปฏิบัติหน้าที่แทนนายกรัฐมนตรีในขณะนั้น] ได้ให้ความเห็นชอบให้ มท.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โดย กฟน. และ กฟภ.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ในกรอบวงเงินรวม 1,790.70 ล้านบาท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เพื่อเป็นค่าใช้จ่ายในการดำเนินมาตรการ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ลดภาระ</w:t>
      </w:r>
      <w:r w:rsidRPr="009B72B6">
        <w:rPr>
          <w:rFonts w:ascii="TH SarabunPSK" w:hAnsi="TH SarabunPSK" w:cs="TH SarabunPSK"/>
          <w:sz w:val="32"/>
          <w:szCs w:val="32"/>
          <w:cs/>
        </w:rPr>
        <w:t>ค่าใช้จ่ายด้านไฟฟ้าให้แก่ประชาชน โดยขอให้ กฟน. และ กฟภ. จัดทำแผนการปฏิบัติงานและแผนการใช้จ่ายงบประมาณ เพื่อขอทำความตกลงกับ สงป. ตามขั้นตอนต่อไป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35FC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คณะรัฐมนตรีมีมติมอบหมายนายชูศักดิ์ ศิรินิล รัฐมนตรีประจำสำนักนายกรัฐมนตรี เป็น ผู้แทนคณะรัฐมนตรีจำนวนหนึ่งคนเป็นกรรมาธิการในคณะกรรมาธิการวิสามัญกิจการวุฒิสภา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การมอบหมายรัฐมนตรีเป็นผู้แทนคณะรัฐมนตรีในคณะกรรมาธิการวิสามัญกิจการวุฒิสภา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จึงเห็นสมควรเสนอคณะรัฐมนตรีเพื่อมอบหมายรัฐมนตรี จำนวนหนึ่งคนเป็นผู้แทนคณะรัฐมนตรีเป็นกรรมาธิการในคณะกรรมาธิการวิสามัญกิจการวุฒิสภาและ</w:t>
      </w:r>
      <w:r w:rsidR="00F13F40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ให้สำนักเลขาธิการคณะรัฐมนตรีแจ้งรายชื่อดังกล่าวให้สำนักงานเลขาธิการวุฒิสภาทราบต่อไป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35FC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มาตรการพักชำระหนี้ให้กับลูกหนี้รายย่อยตามนโยบายรัฐบาล ระยะที่ 2 และระยะที่ 3 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D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คณะรัฐมนตรีมีมติเห็นชอบในหลักการมาตรการพักชำระหนี้ให้กับลูกหนี้รายย่อยตามนโยบายรัฐบาล (มาตรการพักชำระหนี้ฯ) ระยะที่ 2 และระยะที่ 3 และการพัฒนาศักยภาพเพื่อฟื้นฟูลูกหนี้ธนาคารเพื่อการเกษตรและสหกรณ์การเกษตร (ธ.ก.ส.) (การพัฒนาศักยภาพลูกหนี้ฯ) ตามที่กระทรวงการคลัง (กค.) เสนอ </w:t>
      </w:r>
      <w:r w:rsidR="001149F6">
        <w:rPr>
          <w:rFonts w:ascii="TH SarabunPSK" w:hAnsi="TH SarabunPSK" w:cs="TH SarabunPSK"/>
          <w:sz w:val="32"/>
          <w:szCs w:val="32"/>
          <w:cs/>
        </w:rPr>
        <w:br/>
      </w:r>
      <w:r w:rsidRPr="00CC7DD5">
        <w:rPr>
          <w:rFonts w:ascii="TH SarabunPSK" w:hAnsi="TH SarabunPSK" w:cs="TH SarabunPSK"/>
          <w:sz w:val="32"/>
          <w:szCs w:val="32"/>
          <w:cs/>
        </w:rPr>
        <w:t>ตามความเห็นของสำนักงบประมาณ ภายในกรอบวงเงินงบประมาณ รวมทั้งสิ้น 22,972 ล้านบาท  แบ่งเป็น รัฐบาลชดเชยดอกเบี้ยเงินกู้แทนเกษตรกรลูกหนี้ ธ.ก.ส. ในอัตราร้อยละ 4.50 ต่อปี จำนวน 21,172 ล้านบาท และสนับสนุนค่าใช้จ่ายการพัฒนาศักยภาพเพื่อฟื้นฟูลูกหนี้ ธ.ก.ส. จำนวน 1,800 ล้านบาท  โดยให้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ตามผลการดำเนินงานจริงต่อไป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D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sz w:val="32"/>
          <w:szCs w:val="32"/>
          <w:cs/>
        </w:rPr>
        <w:t>เนื่องจากมาตรการพักชำระหนี้ฯ ระยะที่ 1 จะสิ้นสุดลงในวันที่ 30 กันยายน 2567 ดังนั้น เพื่อให้เกษตรกรผู้เข้าร่วมมาตรการพักชำระหนี้ได้รับความช่วยเหลือจากรัฐบาลอย่างต่อเนื่อง กค. จึงเสนอมาตรการพักชำระหนี้ฯ ระยะที่ 2 และระยะที่ 3 รวมถึงการพัฒนาศักยภาพลูกหนี้ฯ ดังกล่าว โดยมาตรการพักชำระหนี้ให้กับลูกหนี้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รายย่อยตามนโยบายรัฐบาล ระยะที่ 2 และระยะยะที่ 3 มีวัตถุประสงค์เพื่อลดภาระหนี้ให้แก่ลูกหนี้ ธ.ก.ส. ที่ได้รับผลกระทบจากสถานการณ์แพร่ระบาดของโรคติดเชื</w:t>
      </w:r>
      <w:r w:rsidR="00706519">
        <w:rPr>
          <w:rFonts w:ascii="TH SarabunPSK" w:hAnsi="TH SarabunPSK" w:cs="TH SarabunPSK"/>
          <w:sz w:val="32"/>
          <w:szCs w:val="32"/>
          <w:cs/>
        </w:rPr>
        <w:t>้อไวรัสโคโรนา 2019 ซึ่งยังไม่ฟื้น</w:t>
      </w:r>
      <w:r w:rsidRPr="00CC7DD5">
        <w:rPr>
          <w:rFonts w:ascii="TH SarabunPSK" w:hAnsi="TH SarabunPSK" w:cs="TH SarabunPSK"/>
          <w:sz w:val="32"/>
          <w:szCs w:val="32"/>
          <w:cs/>
        </w:rPr>
        <w:t>ตัว และเพื่อบรรเทาความเดือดร้อนภาระดอกเบี้ยให้แก่ลูกหนี้ธนาคาร โดยมีกลุ่มเป้าหมายเป็นลูกหนี้ ธ.ก.ส. ที่เข้าร่วมมาตรการพักหนี้ ระยะที่ 1 ภายในวันที่ 31 มีนาคม 2567 จำนวน 1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855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433 ราย ต้นเงินคงเป็นหนี้รวม จำนวน 240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836 ล้านบาท โดยรัฐบาลรับภาระชดเชยดอกเบี้ยเงินกู้แทนเกษตรกรลูกหนี้ ธ.ก.ส. ในอัตราร้อยละ 4.50 ต่อปี ในระยะที่ 2 ตั้งแต่วันที่ 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1 ตุลาคม 2567 ถึงวันที่ 30 กันยายน 2568  กรอบวงเงินชดเชย 10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550 ล้านบาท และระยะที่ 3 ตั้งแต่วันที่ 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1 ตุลาคม 2568 ถึงวันที่ 30 กันยายน 2569 กรอบวงเงินชดเชย จำนวน 10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622 ล้านบาท รวมกรอบวงเงินชดเชย จำนวน 21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172 ล้านบาท รวมทั้งรัฐบาลสนับสนุนค่าใช้จ่ายในการพัฒนาศักยภาพเพื่อฟื้นฟูลูกหนี้ ธ.ก.ส. สำหรับเกษตรกร ปีละประมาณ 300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000 ราย (รายละ 3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000 บาท) ระยะเวลา 2 ปี</w:t>
      </w:r>
    </w:p>
    <w:p w:rsid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35FC" w:rsidRPr="009B72B6" w:rsidRDefault="00116224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งบกลางรายการเงินสำรองจ่ายเพื่อกรณีฉุกเฉินหรือจำเป็น เพื่อสนับสนุนการจัดการศพผู้สูงอายุตามประเพณี</w:t>
      </w:r>
    </w:p>
    <w:p w:rsidR="00F13F40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เพื่อสนับสนุนการจัดการศพผู้สูงอายุตามประเพณี จำนวน </w:t>
      </w:r>
      <w:r w:rsidRPr="009B72B6">
        <w:rPr>
          <w:rFonts w:ascii="TH SarabunPSK" w:hAnsi="TH SarabunPSK" w:cs="TH SarabunPSK"/>
          <w:sz w:val="32"/>
          <w:szCs w:val="32"/>
        </w:rPr>
        <w:t xml:space="preserve">138,832 </w:t>
      </w:r>
      <w:r w:rsidRPr="009B72B6">
        <w:rPr>
          <w:rFonts w:ascii="TH SarabunPSK" w:hAnsi="TH SarabunPSK" w:cs="TH SarabunPSK"/>
          <w:sz w:val="32"/>
          <w:szCs w:val="32"/>
          <w:cs/>
        </w:rPr>
        <w:t>ราย เป็นเงิน 416.496 ล้านบาท สำหรับจ่ายให้กับผู้ที่ค้างจ่ายในปีงบประมาณ พ.ศ. 2567 โดยเบิกจ่ายในงบเงินอุดหนุนตามที่นายกรัฐมนตรีเห็นชอบให้กรมกิจการผู้สูงอายุใช้จ่ายงบประมาณรายจ่ายประจำปีงบประมาณ พ.ศ. 2567 แล้ว ตามที่กระทรวงการพัฒนาสังคมและความมั่นคงของมนุษย์ (พม.) เสนอ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พระราชบัญญัติผู้สูงอายุ พ.ศ. 2546 มาตรา 11 (12) บัญญัติให้ผู้สูงอายุมีสิทธิได้รับการคุ้มครอง การส่งเสริม และการสนับสนุนในด้านการสงเคราะห์ในการจัดการศพตามประเพณี และประกาศ พม. เรื่อง การสนับสนุนการสงเคราะห์ในการจัดการศพตามประเพณี กำหนดให้การสงเคราะห์ในการจัดการศพตามประเพณีหมายถึง การช่วยเหลือเป็นเงินในการจัดการศพผู้สูงอายุตามประเพณีรายละ </w:t>
      </w:r>
      <w:r w:rsidRPr="009B72B6">
        <w:rPr>
          <w:rFonts w:ascii="TH SarabunPSK" w:hAnsi="TH SarabunPSK" w:cs="TH SarabunPSK"/>
          <w:sz w:val="32"/>
          <w:szCs w:val="32"/>
        </w:rPr>
        <w:t xml:space="preserve">3,000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สำนักงานพัฒนาสังคมและความมั่นคงของมนุษย์จังหวัด 76 จังหวัดและกรุงเทพมหานครได้สำรวจข้อมูลพบว่า ณ สิ้นปีงบประมาณ พ.ศ. 2566 มีค่าจัดการศพผู้สูงอายุตามประเพณีค้างจ่าย จำนวน </w:t>
      </w:r>
      <w:r w:rsidRPr="009B72B6">
        <w:rPr>
          <w:rFonts w:ascii="TH SarabunPSK" w:hAnsi="TH SarabunPSK" w:cs="TH SarabunPSK"/>
          <w:sz w:val="32"/>
          <w:szCs w:val="32"/>
        </w:rPr>
        <w:t>11</w:t>
      </w:r>
      <w:r w:rsidRPr="009B72B6">
        <w:rPr>
          <w:rFonts w:ascii="TH SarabunPSK" w:hAnsi="TH SarabunPSK" w:cs="TH SarabunPSK"/>
          <w:sz w:val="32"/>
          <w:szCs w:val="32"/>
          <w:cs/>
        </w:rPr>
        <w:t>5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281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345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843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และมีผู้ยื่นขอรับการสนับสนุนค่าจัดการศพผู้สูงอายุตามประเพณีสำหรับปีงบประมาณ พ.ศ. 2567 ณ วันที่ 31 กรกฎาคม 2567 จำนวน </w:t>
      </w:r>
      <w:r w:rsidRPr="009B72B6">
        <w:rPr>
          <w:rFonts w:ascii="TH SarabunPSK" w:hAnsi="TH SarabunPSK" w:cs="TH SarabunPSK"/>
          <w:sz w:val="32"/>
          <w:szCs w:val="32"/>
        </w:rPr>
        <w:t>138,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832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416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496 </w:t>
      </w:r>
      <w:r w:rsidRPr="009B72B6">
        <w:rPr>
          <w:rFonts w:ascii="TH SarabunPSK" w:hAnsi="TH SarabunPSK" w:cs="TH SarabunPSK"/>
          <w:sz w:val="32"/>
          <w:szCs w:val="32"/>
          <w:cs/>
        </w:rPr>
        <w:t>ล้านบาท รวมทั้งสิ้น 254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113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762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339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โดยในปีงบประมาณรายจ่ายประจำปีงบประมาณ พ.ศ. 2567 พม. ได้รับงบประมาณค่าใช้จ่ายในการสงเคราะห์ในการจัดการศพผู้สูงอายุตามประเพณี จำนวน </w:t>
      </w:r>
      <w:r w:rsidRPr="009B72B6">
        <w:rPr>
          <w:rFonts w:ascii="TH SarabunPSK" w:hAnsi="TH SarabunPSK" w:cs="TH SarabunPSK"/>
          <w:sz w:val="32"/>
          <w:szCs w:val="32"/>
        </w:rPr>
        <w:t xml:space="preserve">115,281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345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843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ซึ่งไม่เพียงพอที่จะสนับสนุนค่าจัดการศพผู้สูงอายุตามประเพณีที่ค้างจ่ายในปีงบประมาณ พ.ศ. 2567 ได้ ดังนั้น พม. (กรมกิจการผู้สูงอายุ) จึงเสนอเรื่องต่อสำนักงบประมาณ (สงป.) เพื่อขอรับการจัดสรรงบประมาณรายจ่ายประจำปีงบประมาณ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</w:t>
      </w:r>
    </w:p>
    <w:p w:rsidR="00116224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206D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6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5206D" w:rsidRPr="00116224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ขอรับการจัดสรรงบประมาณรายจ่ายประจําปีงบประมาณ พ.ศ. 2567 งบกลาง รายการ เงินสํารองจ่าย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เพื่อกรณีฉุกเฉินหรือจําเป็น เพื่อเป็นเงินอุดหนุนค่าจัดการเรียนการสอน</w:t>
      </w:r>
    </w:p>
    <w:p w:rsidR="00D5206D" w:rsidRPr="009B72B6" w:rsidRDefault="00D520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จํานวน 738.45 ล้านบาท เพื่อเป็นค่าจัดการเรียนการสอน โครงการสนับสนุนค่าใช้จ่ายในการจัดการศึกษาตั้งแต่ระดับอนุบาลจนจบการศึกษาขั้นพื้นฐาน (โครงการฯ) โดยให้เบิกจ่ายในงบเงินอุดหนุน เงินอุดหนุนทั่วไป ตามที่กระทรวงศึกษาธิการ (ศธ.) เสนอ</w:t>
      </w:r>
    </w:p>
    <w:p w:rsidR="00D5206D" w:rsidRPr="009B72B6" w:rsidRDefault="00D5206D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D5206D" w:rsidRPr="009B72B6" w:rsidRDefault="00D5206D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1. สํานักงานปลัดกระทรวงศึกษาธิการ (สป.ศธ.) ได้รับจัดสรรงบประมาณ รายจ่ายประจําปีงบประมาณ พ.ศ. 2567 แผนงานยุทธศาสตร์สร้างความเสมอภาคทางการศึกษา โครงการฯ งบเงินอุดหนุน รายการค่าจัดการเรียนการสอน จํานวน 22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196.54 ล้านบาท เพื่ออุดหนุนให้กับนักเรียน จํานวน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806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494 คน แต่เนื่องจากนักเรียนในภาคเรียนที่ 1/2567 มีจํานวนรวมทั้งสิ้น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840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970 คน (ข้อมูล ณ วันที่ 10 มิถุนายน 2567) ซึ่งมีจํานวนมากกว่า ที่ได้รับจัดสรรงบประมาณไว้ 34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476 คน ส่งผลให้มีงบประมาณไม่เพียงพอสําหรับจัดสรรให้กับ โรงเรียนเอกชนในภาคเรียนที่ 1/2567 จํานวน 166.59 ล้านบาท (เดือนพฤษภาคม-กันยายน 2567)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2. เนื่องจากคณะรัฐมนตรีมีมติ (9 กรกฎาคม 2567) ให้ ศธ. พิจารณา ปรับแผนการปฏิบัติงานและแผนการใช้จ่ายงบประมาณ หรือโอนเงินจัดสรรงบประมาณ หรือเปลี่ยนแปลงเงินจัดสรร แล้วแต่กรณี เพื่อเป็นค่าใช้จ่ายในการจัดการศึกษาขั้นพื้นฐานรายการเงินอุดหนุนรายบุคคลในส่วนของเงินสมทบเป็นเงินเดือนครูสําหรับนักเรียนโรงเรียนเอกชน สังกัด สช. 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ในโอกาสแรกก่อน (ตามข้อ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ศธ. โดย สช. ได้คํานวณงบประมาณดังกล่าวในส่วนของเงินสมทบเป็นเงินเดือนครูโดยใช้จํานวนนักเรียน (ข้อมูล ณ วันที่</w:t>
      </w:r>
      <w:r w:rsidRPr="009B72B6">
        <w:rPr>
          <w:rFonts w:ascii="TH SarabunPSK" w:hAnsi="TH SarabunPSK" w:cs="TH SarabunPSK"/>
          <w:sz w:val="32"/>
          <w:szCs w:val="32"/>
        </w:rPr>
        <w:t xml:space="preserve"> 10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ที่ได้รับค่าใช้จ่ายเงินอุดหนุนรายการค่าจัดการเรียนการสอนระหว่าง เดือนพฤษภาคม-กันยายน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(ระยะเวลา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เดือน) ซึ่งพบว่า จะต้องใช้งบประมาณ รวมทั้งสิ้น 572.36 ล้านบาท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3. ศธ. พิจารณาแล้วเห็นว่า เนื่องจาก ศธ. มีงบประมาณไม่เพียงพอสําหรับอุดหนุนให้กับนักเรียนในภาคเรียนที่ 1/2567 จํานวน 166.59 ล้านบาท (ตามข้อ 1) และสําหรับอุดหนุนรายการค่าจัดการเรียนการสอนในส่วนของเงินสมทบเป็นเงินเดือนครู จํานวน 572.36 ล้านบาท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5206D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ขอรับการสนับสนุนงบประมาณรายจ่ายประจําปีงบประมาณ พ.ศ. </w:t>
      </w:r>
      <w:r w:rsidR="00921EFD" w:rsidRPr="009B72B6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เพื่อเป็นค่าใช้จ่ายสําหรับการควบคุมดูแลผู้ต้องขังจำนวน 999</w:t>
      </w:r>
      <w:r w:rsidRPr="009B72B6">
        <w:rPr>
          <w:rFonts w:ascii="TH SarabunPSK" w:hAnsi="TH SarabunPSK" w:cs="TH SarabunPSK"/>
          <w:sz w:val="32"/>
          <w:szCs w:val="32"/>
        </w:rPr>
        <w:t xml:space="preserve">,503,900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ตามที่กระทรวงยุติธรรม (ยธ.) เสนอ </w:t>
      </w:r>
    </w:p>
    <w:p w:rsidR="00020191" w:rsidRPr="009B72B6" w:rsidRDefault="00020191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45179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โดยนายกรัฐมนตรีเห็นชอบให้ ยธ. โดยกรมราชทัณฑ์ใช้จ่ายงบประมาณรายจ่าย ประจําปีงบประมาณ พ.ศ. 2567 งบกลาง รายการเงินสํารองจ่ายเพื่อกรณีฉุกเฉินหรือจําเป็น จํานวน 999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503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900 บาท เพื่อเป็นค่าใช้จ่ายสําหรับการควบคุม ดูแลผู้ต้องขัง ประจําปี พ.ศ. 2567 โดยเบิกจ่ายในงบดําเนินงาน และขอให้</w:t>
      </w:r>
      <w:r w:rsidR="00CC6F8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กรมราชทัณฑ์จัดทําแผนการปฏิบัติงานและแผนการใช้จ่ายงบประมาณเพื่อขอ</w:t>
      </w:r>
      <w:r w:rsidR="00845179" w:rsidRPr="009B72B6">
        <w:rPr>
          <w:rFonts w:ascii="TH SarabunPSK" w:hAnsi="TH SarabunPSK" w:cs="TH SarabunPSK"/>
          <w:sz w:val="32"/>
          <w:szCs w:val="32"/>
          <w:cs/>
        </w:rPr>
        <w:t>ทําความตกลงกับ สงป. ตามขั้นตอนต่อไป</w:t>
      </w:r>
    </w:p>
    <w:p w:rsidR="00FB35FC" w:rsidRPr="009B72B6" w:rsidRDefault="00FB35FC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4523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การศึกษาเพื่อเพิ่มประสิทธิภาพการบริหารจัดการทะเบียนประวัติอาชญากร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คณะรัฐมนตรีรับทราบเรื่อง การศึกษาเพื่อเพิ่มประสิทธิภาพการบริหารจัดการทะเบียนประวัติอาชญากร ตามที่คณะกรรมการป้องกันและปราบปรามการทุจริตแห่งชาติ (คณะกรรมการ ป.ป.ช.) เสนอ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>โดยมอบหมายสำนักงานตำรวจแห่งชาติเป็นหน่วยงานหลักรับเรื่องนี้ไปพิจารณาร่วมกับกระทรวงยุติธรรม สำนักงานคณะกรรมการป้องกันและปราบปรามการทุจริตแห่งชาติ สำนักงานอัยการสูงสุด และหน่วยงานที่เกี่ยวข้องให้ได้ข้อยุติ โดยให้สำนักงานตำรวจแห่งชาติสรุปผลการพิจารณา/ผลการดำเนินการ/ความเห็นในภาพรวม แล้วส่งให้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สำนักเลขาธิการคณะรัฐมนตรีภายใน 30 วัน นับจากวันที่ได้รับแจ้งจากสำนักเลขาธิก</w:t>
      </w:r>
      <w:r w:rsidR="00EA47FC">
        <w:rPr>
          <w:rFonts w:ascii="TH SarabunPSK" w:hAnsi="TH SarabunPSK" w:cs="TH SarabunPSK"/>
          <w:sz w:val="32"/>
          <w:szCs w:val="32"/>
          <w:cs/>
        </w:rPr>
        <w:t>ารคณะรัฐมนตรีเพื่อนำเสนอคณะรัฐม</w:t>
      </w:r>
      <w:r w:rsidRPr="009B72B6">
        <w:rPr>
          <w:rFonts w:ascii="TH SarabunPSK" w:hAnsi="TH SarabunPSK" w:cs="TH SarabunPSK"/>
          <w:sz w:val="32"/>
          <w:szCs w:val="32"/>
          <w:cs/>
        </w:rPr>
        <w:t>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คณะกรรมการป้องกันและปราบปรามการทุจริตแห่งชาติ (คณะกรรมการ ป.ป.ช.) นำข้อเสนอแนะเพื่อเพิ่มประสิทธิภาพการบริหารจัดการทะเบียนประวัติอาชญากรเสนอคณะรัฐมนตรี โดยมีข้อเสนอแนะให้หน่วยงานต่าง ๆ ดำเนินการ เช่น ให้สำนักงานตำรวจแห่งชาติ (ตช.) เร่งจัดทำข้อบังคับเกี่ยวกับกรอบระยะเวลาการดำเนินการฐานข้อมูลประวัติอาชญากรรมในแต่ละขั้นตอนที่ชัดเจน ให้สำนักงานตำรวจแห่งชาติและกระทรวงยุติธรรมเป็นหน่วยงานหลักร่วมกับหน่วยงานที่เกี่ยวข้องทบทวนและปรับปรุงกฎหมาย ระเบียบที่เกี่ยวข้อง เพื่อให้การบริหารจัดการทะเบียนประวัติอาชญากรมีการบูรณาการอย่างเป็นระบบ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</w:rPr>
        <w:t>2561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 ความเห็น และข้อเสนอแนะต่อคณะรัฐมนตรี และเมื่อคณะรัฐมนตรีได้รับแจ้งมาตรการฯ ของคณะกรรมการ ป.ป.ช. แล้ว หากเป็นกรณีที่ไม่อาจดำเนินการได้ ให้แจ้งปัญหาและอุปสรรคต่อคณะกรรมการ ป.ป.ช. ทราบต่อไป ทั้งนี้ไม่เกินเก้าสิบวันนับแต่ได้รับแจ้งจากคณะกรรมการ ป.ป.ช. (ครบกำหนดวันที่ 2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 ป.ป.ช. พิจารณาแล้วเห็นว่า การจัดการทะเบียนประวัติอาชญากรมีความเกี่ยวข้องกับหน่วยงานรัฐหลายหน่วยงานจำเป็นต้องอาศัยบูรณาการการทำงานร่วมกันและอาจมีความจำเป็นต้องขอแก้ไข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ข้อติดขัดด้วยการมีกฎหมายกำหนดแนวปฏิบัติในเรื่องดังกล่าว จึงมีมติเมื่อวันที่ 10 กรกฎาคม 2567 เห็นชอบข้อเสนอแนะเพื่อเพิ่มประสิทธิภาพการจัดการข้อมูลประวัติอาชญากร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 การแก้ไขปัญหาในระยะสั้น ให้ ตช. เร่งจัดทำข้อบังคับเกี่ยวกับกรอบระยะเวลาการดำเนินการ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ที่ชัดเจนว่า ในแต่ละขั้นตอนเจ้าหน้าที่ที่เกี่ยวข้องจะต้องดำเนินการให้แล้วเสร็จภายในกำหนดกรอบเวลาใด ตั้งแต่ขั้นตอนพนักงานสอบสวนรายงานผลคดีไปยังกองทะเบียนประวัติอาชญากร ขั้นตอนกองทะเบียนประวัติอาชญากรเสนอเรื่องให้มีการคัดแยกทะเบียนประวัติ ขั้นตอนคณะกรรมการพิจารณาคัดแยกทะเบียนประวัติอาชญากร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ซึ่งการกำหนดกรอบระยะเวลาการดำเนินการที่ชัดเจนแน่นอนจะป้องกันความเสี่ยงต่อการทุจริตมิให้เจ้าหน้าที่ใช้ดุลพินิจเรียกรับ หรือประวิงเวลา เพื่อนำชื่อออกจากทะเบียนประวัติอาชญากร รวมถึงป้องกันมิให้เจ้าหน้าที่ดำเนินการถอนประวัติจากทะเบียนประวัติผู้ต้องหามาบันทึกลงในทะเบียนประวัติอาชญาก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การแก้ไขปัญหาในระยะกลาง เห็นควรผลักดันนโยบาย/แผนการดำเนินงานในการบริหารจัดการทะเบียนประวัติอาชญากรแบบบูรณาการ โดยให้ ตช. หารือแนวทางการบูรณาการร่วมกับหน่วยงานที่เกี่ยวข้อง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โดยอาจจัดตั้งคณะทำงานร่วม ซึ่งประกอบด้วยผู้แทนจากหน่วยงานต่าง ๆ ในกระบวนการยุติธรรม เพื่อร่วมหาแนวทางบูรณาการฐานข้อมูล หรือการ </w:t>
      </w:r>
      <w:r w:rsidRPr="009B72B6">
        <w:rPr>
          <w:rFonts w:ascii="TH SarabunPSK" w:hAnsi="TH SarabunPSK" w:cs="TH SarabunPSK"/>
          <w:sz w:val="32"/>
          <w:szCs w:val="32"/>
        </w:rPr>
        <w:t xml:space="preserve">Clearing House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ที่จะแก้ไขปัญหาข้อมูลทะเบียนประวัติอาชญากรไม่เป็นปัจจุบัน ปัญหาข้อมูลผลคดีล่าช้า ลดขั้นตอนการคัดแยกทะเบียนประวัติ ลดปริมาณงานของเจ้าหน้าที่ รวมถึงทำให้ได้ฐานข้อมูลเพื่อใช้ประโยชน์ในการยุติธรรมร่วมกัน โดยคำนึงถึง “ธรรมาภิบาลข้อมูล” ควบคู่กับแนวคิด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“ความปลอดภัยทางไซเบอร์”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3. การแก้ไขปัญหาในระยะยาว เห็นควรให้ ตช.และกระทรวงยุติธรรมเป็นหน่วยงานหลักร่วมกับหน่วยงานที่เกี่ยวข้อง โดยมีการทบทวนปรับปรุงกฎหมาย ระเบียบที่เกี่ยวข้อง เพื่อให้เกิดการบริหารจัดการทะเบียนประวัติอาชญากรแบบบูรณาการอย่างเป็นระบบและเกิดการคุ้มครองสิทธิของประชาช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มอบหมายให้ ตช. หน่วยงานผู้รับผิดชอบหลักจัดทำแนวทางการดำเนินงานตามข้อเสนอแนะอย่างเป็นรูปธรรม และเสนอต่อคณะรัฐมนตรีเพื่อประกอบการพิจารณาและมีมติมอบหมายให้หน่วยงานที่เกี่ยวข้อง นำไปปฏิบัติต่อไปและให้รายงานผลการขับเคลื่อนมาตรการเสนอต่อสำนักงาน ป.ป.ช. เป็นประจำทุกปี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4523" w:rsidRPr="009B72B6" w:rsidRDefault="00116224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มาตรการป้องกันการทุจริตเกี่ยวกับการขุดดินและถมดินโดยมิชอบด้วยกฎหมาย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มาตรการป้องกันการทุจริตเกี่ยวกับการขุดดินและถมดินโดยมิชอบด้วยกฎหมายตามที่คณะกรรมการป้องกันและปราบปรามการทุจริตแห่งชาติ (คณะกรรมการ ป.ป.ช.) เสนอ โดยมอบหมายให้กระทรวงมหาดไทยเป็นหน่วยงานหลักรับเรื่องนี้ไปพิจารณาร่วมกับกระทรวงกลาโหม กระทรวงการคลัง กระทรวงการพัฒนาสังคมและความมั่นคงของมนุษย์ กระทรวงเกษตรและสหกรณ์ กระทรวงคมนาคม กระทรวงทรัพยากรธรรมชาติและสิ่งแวดล้อม กระทรวงอุตสาหกรรม สำนักงานคณะกรรมการนโยบายที่ดินแห่งชาติ สำนักงานตำรวจแห่งชาติ และหน่วยงานที่เกี่ยวข้องให้ได้ข้อยุติ โดยให้กระทรวงมหาดไทยสรุปผลการพิจารณา/ผลการดำเนินการ/ความเห็นในภาพรวม แล้วส่งให้สำนักเลขาธิการคณะรัฐมนตรีภายใน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นับจากวันที่ได้รับแจ้ง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จากสำนักเลขาธิการคณะรัฐมนตรีเพื่อนำเสนอคณะรัฐมนตรีต่อไป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นำมาตรการป้องกันการทุจริตเกี่ยวกับการขุดดินและถมดินโดยมิชอบด้วยกฎหมายเสนอคณะรัฐมนตรี เช่น การแก้ไขประเด็นปัญหาด้านกฎหมาย กฎระเบียบ และแนวทางปฏิบัติที่ขัดแย้งกัน (เช่น ปรับปรุงกฎหมาย หรือกฎ ระเบียบที่เกี่ยวข้องกับการขุดดินและถมดิน ทำความตกลงเพื่อลดขั้นตอนในการขออนุมัติ อนุญาต) ปัญหาการขาดความโปร่งใส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ในการตรวจสอบและการมีส่วนร่วมของประชาชน (เช่น สร้างระบบการแจ้งเบาะแสโดยไม่เปิดเผยชื่อผู้แจ้งข้อมูล) ซึ่งเป็นการดำเนินการตามมาตรา </w:t>
      </w:r>
      <w:r w:rsidRPr="009B72B6">
        <w:rPr>
          <w:rFonts w:ascii="TH SarabunPSK" w:hAnsi="TH SarabunPSK" w:cs="TH SarabunPSK"/>
          <w:sz w:val="32"/>
          <w:szCs w:val="32"/>
        </w:rPr>
        <w:t>32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</w:rPr>
        <w:t>2561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 ความเห็น และข้อเสนอแนะต่อคณะรัฐมนตรี และเมื่อคณะรัฐมนตรีได้รับแจ้งมาตรการฯ ของคณะกรรมการ ป.ป.ช. แล้ว หากเป็นกรณีที่ไม่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อาจดำเนินการได้ ให้แจ้งปัญหาและอุปสรรคต่อคณะกรรมการ ป.ป.ช. ทราบต่อไป ทั้งนี้ไม่เกินเก้าสิบวันนับแต่ได้รับแจ้งจากคณะกรรมการ ป.ป.ช. (ครบกำหนดวันที่ 4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พิจารณาแล้ว มีมติเมื่อวันที่ 25 มิถุนายน 2567 เห็นชอบมาตรการป้องกันการทุจริตเกี่ยวกับการขุดดินและถมดินโดยมิชอบด้วยกฎหมาย จำนวน 6 ข้อ สรุปได้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การแก้ไขประเด็นปัญหาด้านกฎหมาย กฎระเบียบและแนวทางปฏิบัติที่ขัดแย้งกัน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ควรปรับปรุงกฎหมาย หรือกฎ ระเบียบที่เกี่ยวข้องกับการขุดดินและถมดิน เพื่อให้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การควบคุม ดูแลการขุดดินและถมดินมีประสิทธิภาพและสามารถป้องกันการทุจริตได้มากยิ่งขึ้น โดยให้กำหนดถึงแนวทางในการขนย้ายดินหลังจากที่มีการขุดดินและถมดินด้วย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ให้หน่วยงานที่เกี่ยวข้องในการอนุมัติ อนุญาตในการขุดดินและถมดิน ทำความตกลงเพื่อลดขั้นตอนในการอนุมัติ อนุญาต ซึ่งจะทำให้กระบวนการอนุมัติ อนุญาต มีความโปร่งใสมากขึ้น เช่น ร่วมกันพิจารณาออกกฎระเบียบการใช้หน้าที่และอำนาจในการออกใบอนุญาตเป็นกฎระเบียบร่วม พร้อมทั้งให้นำวิธีการ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ทางอิเล็กทรอนิกส์มาใช้การอนุมัติ อนุญาต การออกใบอนุญาต ใบแทนใบอนุญาต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ควรร่วมกันจัดทำแผนที่แสดงเขตพื้นที่ที่สามารถขออนุญาตขุดดินและถมดินได้โดยใช้ระบบสารสนเทศภูมิศาสตร์ (</w:t>
      </w:r>
      <w:r w:rsidRPr="009B72B6">
        <w:rPr>
          <w:rFonts w:ascii="TH SarabunPSK" w:hAnsi="TH SarabunPSK" w:cs="TH SarabunPSK"/>
          <w:sz w:val="32"/>
          <w:szCs w:val="32"/>
        </w:rPr>
        <w:t>Geographic Information System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GIS</w:t>
      </w:r>
      <w:r w:rsidRPr="009B72B6">
        <w:rPr>
          <w:rFonts w:ascii="TH SarabunPSK" w:hAnsi="TH SarabunPSK" w:cs="TH SarabunPSK"/>
          <w:sz w:val="32"/>
          <w:szCs w:val="32"/>
          <w:cs/>
        </w:rPr>
        <w:t>) เพื่อป้องกันมิให้เกิดการให้ใบอนุญาตในพื้นที่ห้ามขุดดิน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(4) ควรมีการวิเคราะห์ว่าในแต่ละสภาพพื้นที่สามารถขุดดินและถมดินได้หรือไม่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รวมถึงผลกระทบจากการขุดดินและถมดิน และแนวทางในการฟื้นฟูสภาพดินและสิ่งแวดล้อม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การแก้ไขปัญหาการขออนุญาตชุดดินลูกรังในที่เขาหรือภูเขาและพื้นที่นอกเขตเขาและปริมณฑลรอบเขา 40 เมตร การแก้ไขปัญหาการอนุญาตในการดูดทราย และการขุดลอกคลองเพื่อแก้ไขปัญหาอุทกภัยหรือภัยแล้งสำหรับแม่น้ำภายในเขตจังหวัด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ให้หน่วยงานที่เกี่ยวข้องทำความตกลงและจัดทำคู่มือ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ในการแก้ไขปัญหาดังกล่าว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การแก้ไขปัญหาการกำกับดูแลการดำเนินการขุดดินและถมดิน การบังคับใช้กฎหมายยัง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ไม่สามารถดำเนินการได้อย่างเคร่งครัดหรือมีประสิทธิภาพในการตรวจสอบ ควบคุม ดูแลตามภารกิจ หน้าที่ และอำนาจ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ต้องมีมาตรการหรือแนวทางในการคุ้มครองเจ้าหน้าที่ของรัฐที่ดำเนินการอย่างถูกต้องตามกฎหมาย และมีการลงโทษอย่างจริงจังสำหรับผู้ใช้อิทธิพลและอำนาจ รวมถึงเจ้าหน้าที่รัฐที่เจตนาแสวงหาประโยชน์โดยมีชอบในการออกเอกสารสิทธิ ในที่ดิน และควรมีการสร้างระบบของการคุ้มครองเจ้าหน้าที่ของรัฐที่กระทำถูกต้องตามกฎหมายและมีระบบป้องกันให้เจ้าหน้าที่ของรัฐที่ร่วมกระทำการทุจริตเกิดความเกรงกลัวที่จะกระทำความผิด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ต้องอบรมเจ้าหน้าที่ให้มีความรู้อย่างเพียงพอ มีการกำหนดระบบการตรวจสอบ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ให้คณะกรรมการสิ่งแวดล้อมแห่งชาติกำหนดมาตรฐานคุณภาพสิ่งแวดล้อมเกี่ยวกับ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การชุดดินและถมดิน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ปัญหาการขาดความโปร่งใส่ในการตรวจสอบและการมีส่วนร่วมของประชาชน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หน่วยงานที่มีที่ดินอยู่ในความดูแลของตนเองสร้างกลไกในการเฝ้าระวังเกี่ยวกับการชุดดินและถมดินโดยมิชอบด้วยกฎหมายโดยอาศัยการมีส่วนร่วมของประชาชนต้องสร้างระบบการแจ้งเบาะแสโดยไม่เปิดเผยชื่อผู้แจ้งข้อมูล โดยจัดให้มีช่องทางที่เหมาะสมซึ่งอาจใช้ระบบเทคโนโลยีสารสนเทศหรือเครือข่ายสังคมออนไลน์ รวมทั้งรายงานผลการดำเนินการภายหลังได้รับการแจ้งเบาะแสให้ประชาชนผู้แจ้งเบาะแสรับทราบด้วยและต้องมีกลไกในการคุ้มครองประชาชนผู้แจ้งเบาะแสด้วยเช่นกั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ปัญหาในภาพรวมที่มีความเกี่ยวกับหลายหน่วยหน่วยงาน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การลักลอบชุดดิน การออกใบอนุญาตประกอบกิจการขุดดินในพื้นที่ป่าสงวนแห่งชาติ การขุดดินขณะที่ใบอนุญาตหมดอายุ การขุดดินผิดไปจากแบบแปลนตามหลักวิชาการ การขุดดินเกินกว่าที่ขออนุญาต การขุดดินในที่ดินกรรมสิทธิ์หรือที่ดินเอกชน การชุดดินที่กระทบถึงความปลอดภัยการบรรทุกดินเกินอัตราที่กฎหมายกำหนดทำให้ถนนเกิดความชำรุดเสียหายซึ่งกระทบต่อ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งบประมาณของภาครัฐจำนวนมากในการซ่อมบำรุงเส้นทาง การแก้ไขปัญหาในข้อนี้เจ้าหน้าที่ผู้รับผิดชอบต้องกำหนดมาตรการในการเฝ้าระวังเป็นรายกรณี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มอบหมายให้กระทรวงมหาดไทย (มท.) เป็นหน่วยงานผู้รับผิดชอบหลัก</w:t>
      </w:r>
      <w:r w:rsidRPr="009B72B6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จัดทำแนวทางการดำเนินการตามมาตรการเสนอต่อคณะรัฐมนตรีเพื่อประกอบการพิจารณา และ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มีมติมอบหมายให้หน่วยงานที่เกี่ยวข้องนำไปปฏิบัติต่อไป ทั้งนี้ ให้ มท. รายงานผลการขับเคลื่อนมาตรการฯ เสนอ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ต่อสำนักงาน ป.ป.ช. เป็นประจำทุกปีด้วย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4523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มาตรการป้องกันการทุจริตเกี่ยวกับการออกใบอนุญาตก่อสร้างอาคาร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คณะรัฐมนตรีรับทราบมาตรการป้องกันการทุจริตเกี่ยวกับการออกใบอนุญาตก่อสร้างอาคาร ตามที่ คณะกรรมการป้องกันและปราบปรามการทุจริตแห่งชาติ (คณะกรรมการ ป.ป.ช.) เสนอ โดยมอบหมายให้กระทรวงมหาดไทยเป็นหน่วยงานหลักรับเรื่องนี้ไปพิจารณาร่วมกับกระทรวงทรัพยากรธรรมชาติและสิ่งแวดล้อม กระทรวงพาณิชย์ กระทรวงอุตสาหกรรม สำนักงาน ก.พ.ร. สำนักงานพัฒนารัฐบาลดิจิทัล (องค์การมหาชน) สำนักงานคณะกรรมการป้องกันและปราบปรามการทุจริตในภาครัฐ และหน่วยงานที่เกี่ยวข้องให้ได้ข้อยุติ โดยให้กระทรวงมหาดไทยสรุปผลการพิจารณา/ผลการดำเนินการ/ความเห็นในภาพรวมแล้วส่งให้สำนักเลขาธิการคณะรัฐมนตรี ภายใน </w:t>
      </w:r>
      <w:r w:rsidRPr="009B72B6">
        <w:rPr>
          <w:rFonts w:ascii="TH SarabunPSK" w:hAnsi="TH SarabunPSK" w:cs="TH SarabunPSK"/>
          <w:sz w:val="32"/>
          <w:szCs w:val="32"/>
        </w:rPr>
        <w:t xml:space="preserve">30 </w:t>
      </w:r>
      <w:r w:rsidRPr="009B72B6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นับจากวันที่ได้รับแจ้งจากสำนักเลขาธิการคณะรัฐมนตรีเพื่อนำเสนอคณะรัฐมนตรีต่อไป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ขอให้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นำมาตรการป้องกันการทุจริตเกี่ยวกับการออกใบอนุญาตก่อสร้างอาคารเสนอคณะรัฐมนตรี เช่น เร่งรัดพัฒนาระบบเทคโนโลยีการขออนุญาต/ใบรับรองการก่อสร้าง หรือดัดแปลงอาคารทางระบบอิเล็กทรอนิกส์ จัดให้มีคู่มือสำหรับเจ้าหน้าที่เกี่ยวกับการพิจารณาออกใบอนุญาต จัดให้มีระบบการแจ้งเบาะแสเกี่ยวกับการทุจริต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2561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ที่บัญญัติให้คณะกรรมการ ป.ป.ช. มีหน้าที่และอำนาจเสนอมาตรการ ความเห็น และข้อเสนอแนะต่อคณะรัฐมนตรีและเมื่อคณะรัฐมนตรีได้รับแจ้งมาตรการฯ ของคณะกรรมการ ป.ป.ช. แล้ว หากเป็นกรณีที่ไม่อาจดำเนินการได้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ให้แจ้งปัญหาและอุปสรรคต่อคณะกรรมการ ป.ป.ช. ทราบต่อไป ทั้งนี้ ไม่เกินเก้าสิบวันนับแต่ได้รับแจ้งจากคณะกรรมการ ป.ป.ช. (ครบกำหนดวันที่ 25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พิจารณาแล้ว เมื่อวันที่ 15 กรกฎาคม 2567 เห็นชอบมาตรการป้องกัน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การทุจริตเกี่ยวกับการออกใบอนุญาตก่อสร้างอาคาร จำนวน 5 ข้อ สรุปได้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เห็นควรให้กรมโยธาธิการและผังเมืองเร่งรัดในการพัฒนาระบบเทคโนโลยีการขออนุญาตก่อสร้าง หรือดัดแปลงอาคารออนไลน์ และการขอใบรับรองการก่อสร้าง หรือดัดแปลงอาคารทางระบบอิเล็กทรอนิกส์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และกำหนดแผนและระยะเวลาเนินการเกี่ยวกับการพัฒนาระบบเทคโนโลยีการขออนุญาตก่อสร้าง หรืออาคารออนไลน์ให้ชัดเจน พร้อมทั้งให้ อปท. และ อปท. รูปแบบพิเศษ (กรุงเทพมหานครและเมืองพัทยา) เข้าไปมีส่วนร่วมในการพัฒนาระบบเทคโนโลยีการขออนุญาตก่อสร้างหรือดัดแปลงอาคารออนไลน์ให้เป็นมาตรฐานเดียวกัน โดยให้สามารถเข้าถึงข้อมูลและพัฒนาระบบติดตามการขออนุญาตออนไลน์ เพื่อตรวจสอบถึงสถานะของการพิจารณาอนุมัติ อนุญาตตามกฎหมายว่าด้วยการควบคุมอาคารของหน่วยงานได้ เพื่อเป็นการลดช่องทางการติดต่อระหว่างผู้รับบริการและเจ้าหน้าที่ผู้อนุญาตโดยตรง จะทำให้การดำเนินการอนุญาตเป็นไปด้วยความรวดเร็วขึ้น ประหยัดเวลาและค่าใช้จ่ายของผู้มาติดต่อ และลดการใช้ดุลพินิจ การทุจริตเรียกรับผลประโยชน์ในการออกใบอนุญาตได้อย่างมีประสิทธิภาพ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กระทรวงมหาดไทย (มท.) ควรพัฒนาระบบ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One Stop Service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โดยการเชื่อมโยงการอนุมัติ อนุญาต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ระหว่างหน่วยงานที่เกี่ยวข้อง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ตามพระราชบัญญัติการบริหารงานและการให้บริการภาครัฐผ่านระบบดิจิทัล พ.ศ. </w:t>
      </w:r>
      <w:r w:rsidRPr="009B72B6">
        <w:rPr>
          <w:rFonts w:ascii="TH SarabunPSK" w:hAnsi="TH SarabunPSK" w:cs="TH SarabunPSK"/>
          <w:sz w:val="32"/>
          <w:szCs w:val="32"/>
        </w:rPr>
        <w:t>2562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ควรบูรณาการการทำงานร่วมกัน และเชื่อมโยงข้อมูลระหว่างหน่วยงาน รวมถึงควรมีการเปิดเผยข้อมูล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72B6">
        <w:rPr>
          <w:rFonts w:ascii="TH SarabunPSK" w:hAnsi="TH SarabunPSK" w:cs="TH SarabunPSK"/>
          <w:sz w:val="32"/>
          <w:szCs w:val="32"/>
          <w:cs/>
        </w:rPr>
        <w:t>ทุกหน่วยงาน โดยการเปิดเผยข้อมูลภาครัฐต้องคำนึงถึงมาตรฐานของข้อมูล คุณภาพของข้อมูล ความสะดวก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ในการนำไปใช้ต่อของผู้ใช้งานข้อมูล และส่งเสริมให้เกิดการใช้ประโยชน์ จากข้อมูลที่หน่วยงานภาครัฐเปิดเผย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ให้ประชาชนเข้าถึงได้ครบถ้วน ง่าย สะดวก ไม่มีค่าใช้จ่ายและไม่มีข้อจำกัด การมีข้อมูลที่ครบถ้วนที่ภาครัฐเปิดเผย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จะสามารถสร้างความเชื่อมั่นให้กับประชาชนได้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ควรใช้กลไกการตรวจสอบโดยเอกชน (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Third Party Inspector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เข้ามามีบทบาทร่วมตรวจแบบแปลนและการก่อสร้างทั้งในขั้นตอนก่อนก่อสร้าง ระหว่างก่อสร้าง และหลังก่อสร้าง เช่นเดียวกับต่างประเทศ โดยการแก้ไขกฎหมายว่าด้วยการควบคุมอาคารทั้งในส่วนของพระราชบัญญัติและกฎกระทรวง รวมทั้งกฎหมายอื่นที่เกี่ยวข้อง แต่อำนาจในการพิจารณาออกใบอนุญาตยังคงเป็นอำนาจของเจ้าพนักงานท้องถิ่นเช่นเดิม เพื่อสร้างความเชื่อมั่นว่าการตรวจสอบความปลอดภัยอาคารมีมาตรฐานตามที่กฎหมายกำหนด โดยต้องกำหนดอำนาจหน้าที่และความรับผิดชอบของนายตรวจเอกชนให้รัดกุม เพื่อให้การปฏิบัติหน้าที่ของนายตรวจเอกชนเป็นไปตามมาตรฐานวิชาชีพ ถูกต้อง และโปร่งใส ซึ่งจะทำให้การพิจารณารวดเร็ว ลดปัญหาการเรียกรับผลประโยชน์ได้ รวมถึงแก้ปัญหาเจ้าหน้าที่ของรัฐไม่เพียงพออีกด้วย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ควรจัดให้มีคู่มือสำหรับเจ้าหน้าที่เกี่ยวกับการพิจารณาออกใบอนุญาตก่อสร้างอาคาร และประชาชนที่ขอใบอนุญาตดังกล่าว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โดยเป็นคู่มือเกี่ยวกับรายละเอียดการพิจารณาอาคาร หรือดัดแปลงอาคารแต่ละประเภท พร้อมทั้งจัดทำในรูปแบบอินโฟกราฟิกส์ รวมถึงการมีรายการตรวจสอบ (</w:t>
      </w:r>
      <w:r w:rsidRPr="009B72B6">
        <w:rPr>
          <w:rFonts w:ascii="TH SarabunPSK" w:hAnsi="TH SarabunPSK" w:cs="TH SarabunPSK"/>
          <w:sz w:val="32"/>
          <w:szCs w:val="32"/>
        </w:rPr>
        <w:t>Checklist</w:t>
      </w:r>
      <w:r w:rsidRPr="009B72B6">
        <w:rPr>
          <w:rFonts w:ascii="TH SarabunPSK" w:hAnsi="TH SarabunPSK" w:cs="TH SarabunPSK"/>
          <w:sz w:val="32"/>
          <w:szCs w:val="32"/>
          <w:cs/>
        </w:rPr>
        <w:t>) ที่เป็นมาตรฐานกลาง เพื่อประกอบการพิจารณาอนุมัติ อนุญาต และควรจัดฝึกอบรมให้ความรู้แก่เจ้าหน้าที่ที่มีหน้าที่ในกระบวนการอนุมัติ อนุญาต อย่างสม่ำเสมอ เพื่อทำให้เจ้าหน้าที่มีความรู้ ความเชี่ยวชาญและสามารถทำงานได้อย่างถูกต้อง ลดปัญหาการเกิดความเข้าใจผิดระหว่างเจ้าหน้าที่ของรัฐและประชาชน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ควรจัดให้มีระบบการแจ้งเบาะแสเกี่ยวกับการทุจริตที่มีประสิทธิผลและมีประสิทธิภาพ </w:t>
      </w:r>
      <w:r w:rsidRPr="009B72B6">
        <w:rPr>
          <w:rFonts w:ascii="TH SarabunPSK" w:hAnsi="TH SarabunPSK" w:cs="TH SarabunPSK"/>
          <w:sz w:val="32"/>
          <w:szCs w:val="32"/>
          <w:cs/>
        </w:rPr>
        <w:t>รวมทั้งส่งเสริม สนับสนุน และให้ความรู้กับเจ้าหน้าที่ภายในหน่วยงาน เพื่อเผยแพร่ความรู้เกี่ยวกับขั้นตอนและวิธีการ ตลอดจนสิทธิที่ได้รับในการแจ้งเบาะแสการทุจริตตามกฎหมายที่เกี่ยวข้อง ได้แก่ พระราชบัญญัติประกอบรัฐธรรมนูญว่าด้วยการป้องกันและปราบปรามการทุจริต พ.ศ. 2561 พระราชบัญญัติระเบียบข้าราชการพลเรือน พ.ศ. 2551 และกฎ ก.พ. ว่าด้วยหลักเกณฑ์และวิธีการให้บำเหน็จความชอบ การกันเป็นพยาน การลดโทษ และการให้ความคุ้มครองพยาน พ.ศ. 2553</w:t>
      </w:r>
    </w:p>
    <w:p w:rsidR="003E2652" w:rsidRPr="009B72B6" w:rsidRDefault="003E265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1A0D" w:rsidRPr="009B72B6" w:rsidRDefault="002E01CE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41A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เพิ่มเติมเพื่อเป็นค่าใช้จ่ายในการบริหารจัดการน้ำประจำปีงบประมาณ พ.ศ. 2567 </w:t>
      </w:r>
    </w:p>
    <w:p w:rsidR="00E41A0D" w:rsidRPr="009B72B6" w:rsidRDefault="00E41A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วงเงินรวมทั้งสิ้น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 xml:space="preserve">1,034,352,700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ให้กองบัญชาการกองทัพไทยและกองทัพบก (ทบ.) เพื่อเป็นค่าใช้จ่ายในการบริการบริหารจัดการน้ำประจำปีงบประมาณ พ.ศ. 2567 </w:t>
      </w:r>
    </w:p>
    <w:p w:rsidR="00E41A0D" w:rsidRPr="009B72B6" w:rsidRDefault="00E41A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นายกรัฐมนตรีได้เห็นชอบให้ กห. (กองบัญชาการกองทัพไทย และ ทบ.)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224 รายการ วงเงินรวมทั้งสิ้น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 xml:space="preserve">1,034,352,700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เพื่อเป็นค่าใช้จ่ายในการบริหารจัดการน้ำประจำปีงบประมาณ พ.ศ. 2567 โดยเบิกจ่ายในงบลงทุน ค่าที่ดินและสิ่งก่อสร้าง และให้ กห. จัดทำแผนการปฏิบัติงานและแผนการใช้จ่ายงบประมาณเพื่อขอทำความตกลงกับ สงป. ตามขั้นตอนต่อไป โดยมีรายละเอียด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E41A0D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กองบัญชาการกองทัพไทย จำนวน 103 รายการ เช่น 1) การขุดลอกแหล่งน้ำหนองกว่าง ตำบลยางฮอม อำเภอขุนตาล จังหวัดเชียงราย 2) การขุดลอกลำน้ำห้วยน้ำภู ตำบลเมือง อำเภอเมืองเลย จังหวัดเลย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266,375,500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ทบ. จำนวน 121 รายการ เช่น 1) การขุดลอกอ่างเก็บน้ำโนนกระสังข์ตำบลกุดพิมาน อำเภอด่านขุนทด จังหวัดนครราชสีมา 2) การขุดลอกคลองลำดา บ้านสาคอ ตำบลยุโป อำเภอเมืองยะลา จังหวัดยะลา 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767,677,200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1,034,352,700 </w:t>
            </w:r>
          </w:p>
        </w:tc>
      </w:tr>
    </w:tbl>
    <w:p w:rsidR="00E41A0D" w:rsidRPr="009B72B6" w:rsidRDefault="00E41A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B23D72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23D72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ขอขยายระยะเวลาการประกาศพื้นที่ปรากฏเหตุการณ์อันกระทบต่อความมั่นคงภายในราชอาณาจักร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 กองอำนวยการรักษาความมั่นคงภายในราขอาณาจักร (กอ.รมน.) เสนอ ดังนี้</w:t>
      </w:r>
    </w:p>
    <w:p w:rsidR="00B23D72" w:rsidRPr="009B72B6" w:rsidRDefault="00B23D7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สรุปผลการประเมินพื้นที่ปรากฏเหตุการณ์อันกระทบต่อความมั่นคงภายในราชอาณาจักรตาม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ในเขตพื้นที่อําเภอยี่งอ อําเภอสุไหงโก-ลก อําเภอแว้ง และอําเภอสุคิริน จังหวัดนราธิวาส อําเภอยะหริ่ง อําเภอไม้แก่น อําเภอกะพ้อ </w:t>
      </w:r>
      <w:r w:rsidR="00322BA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อําเภอมายอ อําเภอแม่ลาน อําเภอปะนาเระ และอําเภอทุ่งยางแดง จังหวัดปัตตานี อําเภอเบตง อําเภอกาบัง </w:t>
      </w:r>
      <w:r w:rsidR="00322BA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อําเภอกรงปินัง และอําเภอรามัน จังหวัดยะลา และอําเภอนาทวี อําเภอจะนะ อําเภอเทพา และอําเภอ</w:t>
      </w:r>
      <w:r w:rsidR="000771F7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สะบ้าย้อย จังหวัดสงขลา เพื่อประกอบการพิจารณาขอขยายเวลา การประกาศใช้พระราชบัญญัติการรักษาความมั่นคงภายในราชอาณาจักร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</w:p>
    <w:p w:rsidR="00B23D72" w:rsidRPr="00CB5438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อนุมัติให้ขยายระยะเวลาการประกาศพื้นที่ปรากฏเหตุการณ์อันกระทบ ต่อความมั่นคงภายในราชอาณาจักร </w:t>
      </w:r>
      <w:r w:rsidRPr="009B72B6">
        <w:rPr>
          <w:rFonts w:ascii="TH SarabunPSK" w:hAnsi="TH SarabunPSK" w:cs="TH SarabunPSK"/>
          <w:sz w:val="32"/>
          <w:szCs w:val="32"/>
          <w:cs/>
        </w:rPr>
        <w:t>ในเขตพื้นที่อําเภอยี่งอ อําเภอสุไหงโก-ลก อําเภอแว้ง และอําเภอสุคิริน จังหวัดนราธิวาส อําเภอยะหริ่ง อําเภอไม้แก่น อําเภอกะพ้อ อําเภอมายอ อําเภอแม่ลาน อําเภอปะนาเระ และ</w:t>
      </w:r>
      <w:r w:rsidRPr="00CB5438">
        <w:rPr>
          <w:rFonts w:ascii="TH SarabunPSK" w:hAnsi="TH SarabunPSK" w:cs="TH SarabunPSK"/>
          <w:sz w:val="32"/>
          <w:szCs w:val="32"/>
          <w:cs/>
        </w:rPr>
        <w:t xml:space="preserve">อําเภอทุ่งยางแดง จังหวัดปัตตานี อําเภอเบตง อําเภอกาบัง อําเภอกรงปินัง และอําเภอรามัน จังหวัดยะลา และอําเภอนาทวี อําเภอจะนะ อําเภอเทพา และอําเภอสะบ้าย้อย จังหวัดสงขลา </w:t>
      </w:r>
      <w:r w:rsidRPr="00CB5438">
        <w:rPr>
          <w:rFonts w:ascii="TH SarabunPSK" w:hAnsi="TH SarabunPSK" w:cs="TH SarabunPSK"/>
          <w:b/>
          <w:bCs/>
          <w:sz w:val="32"/>
          <w:szCs w:val="32"/>
          <w:cs/>
        </w:rPr>
        <w:t>ออกไปอีก 1 ปี ตั้งแต่วันที่ 1 ตุลาคม</w:t>
      </w:r>
      <w:r w:rsidR="000C66CC" w:rsidRPr="00CB543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ถึงวันที่ 30 กันยายน 256</w:t>
      </w:r>
      <w:r w:rsidR="000C66CC" w:rsidRPr="00CB543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B23D72" w:rsidRPr="00CB5438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438">
        <w:rPr>
          <w:rFonts w:ascii="TH SarabunPSK" w:hAnsi="TH SarabunPSK" w:cs="TH SarabunPSK"/>
          <w:sz w:val="32"/>
          <w:szCs w:val="32"/>
        </w:rPr>
        <w:t>3</w:t>
      </w:r>
      <w:r w:rsidRPr="00CB5438">
        <w:rPr>
          <w:rFonts w:ascii="TH SarabunPSK" w:hAnsi="TH SarabunPSK" w:cs="TH SarabunPSK"/>
          <w:sz w:val="32"/>
          <w:szCs w:val="32"/>
          <w:cs/>
        </w:rPr>
        <w:t>. ให้ความ</w:t>
      </w:r>
      <w:r w:rsidRPr="00CB5438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</w:p>
    <w:p w:rsidR="00B23D72" w:rsidRPr="00CB5438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CB5438">
        <w:rPr>
          <w:rFonts w:ascii="TH SarabunPSK" w:hAnsi="TH SarabunPSK" w:cs="TH SarabunPSK"/>
          <w:sz w:val="32"/>
          <w:szCs w:val="32"/>
          <w:cs/>
        </w:rPr>
        <w:tab/>
        <w:t>3.1 ร่างประกาศ เรื่อง พื้นที่ปรากฏเหตุการณ์อันกระทบต่อความมั่นคงภายในราชอาณาจักร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>3.2 ร่างประกาศ เรื่อง การให้พนักงานเจ้าหน้าที่ที่ปฏิบัติหน้าที่ ตามพระราชบัญญัติการรักษาความมั่นคงภายในราชอาณาจักร พ.ศ. 2551 เป็นเจ้าพนักงานหรือพนักงานเจ้าหน้าที่ตามกฎหมาย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3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 เรื่อง กําหนดลักษณะความผิดอันมีผลกระทบ ต่อความมั่นคงภายในราชอาณาจักร ตามมาตรา 21 แห่งพระราชบัญญัติการรักษาความมั่นคงภายในราชอาณาจักร พ.ศ. 2551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3.4 ร่างข้อกําหนดออกตามความในมาตรา 18 แห่งพระราชบัญญัติการรักษาความมั่นคงภายในราชอาณาจักร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. โดยที่</w:t>
      </w:r>
      <w:r w:rsidR="00B10F67">
        <w:rPr>
          <w:rFonts w:ascii="TH SarabunPSK" w:hAnsi="TH SarabunPSK" w:cs="TH SarabunPSK"/>
          <w:b/>
          <w:bCs/>
          <w:sz w:val="32"/>
          <w:szCs w:val="32"/>
          <w:cs/>
        </w:rPr>
        <w:t>ประกาศพื้นที่ปราก</w:t>
      </w:r>
      <w:r w:rsidR="00B10F67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เหตุการณ์อันกระทบต่อความมั่นคงภายในราชอาณาจักร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ในเขตพื้นที่อำเภอยี่งอ อำเภอสุไหงโก-ลก อำเภอแว้ง และอำเภอสุคิริน จังหวัดนราธิวาส อำเภอยะหริ่ง อำเภอไม้แก่น อำเภอกะพ้อ อำเภอมายอ อำเภอแม่ลาน อำเภอปะนาเระ และอำเภอทุ่งยางแดง จังหวัดปัตตานี อำเภอเบตง อำเภอกาบัง อำเภอกรงปินัง และอำเภอรามัน จังหวัดยะลา และอำเภอนาทวี อำเภอจะนะ อำเภอเทพา และอำเภอสะบ้าย้อย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จะสิ้นสุดลงในวันที่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กองอำนวยการรักษาความมั่นคงภายในราชอาณาจักรพิจารณาแล้วเห็นว่าแนวโน้มสถานการณ์ในพื้นที่ดังกล่าว แม้กลุ่มผู้ก่อเหตุรุนแรงไม่สามารถกระทำได้อย่างเสรี เนื่องจากหน่วยงานในพื้นที่มีการบูรณาการปฏิบัติงานร่วมกันอย่างเข้มแข็ง และมีการจับกุมผู้ก่อเหตุรุนแรงระดับปฏิบัติการได้เป็นจำนวนมาก อย่างไรก็ตาม สมาชิกผู้ก่อเหตุรุนแรงที่ยังไม่สามารถติดตามจับกุมได้หรือหลบหนีออกนอกพื้นที่ ยังคงมีความพยายามสร้างสถานการณ์ในพื้นที่อย่างต่อเนื่องและอาจกลับเข้ามาสร้างสถานการณ์หรือก่อเหตุความไม่สงบต่อเป้าหมายที่อ่อนแอหรือเป้าหมายที่ไม่มีการระวังป้องกันในพื้นที่ได้ ซึ่งประชาชนส่วนใหญ่ในพื้นที่ยังมีความต้องการขยายระยะเวลาในการประกาศใช้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จึงยังมีความจำเป็นต้องใช้มาตรการแก้ไขหรือบรรเทาเหตุการณ์ที่กระทบต่อความมั่นคงในพื้นที่ดังกล่าวต่อไป เพื่อให้เจ้าหน้าที่ของรัฐสามารถบริหารจัดการพื้นที่และสามารถดูแลรักษาความปลอดภัยให้กับประชาชนในพื้นที่ได้อย่างต่อเนื่อง และเกิดประสิทธิภาพสูงสุด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ยังมีความจำเป็นต้องใช้มาตรการตามมาตรา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เพื่อเปิดโอกาสให้ผู้ต้องหาที่กระทำความผิดเพราะหลงผิด หรือรู้เท่าไม่ถึงการณ์แต่กลับใจเข้ามอบตัวต่อพนักงานเจ้าหน้าที่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โดยให้เข้ารับการอบรมตามคำสั่งศาล และปฏิบัติตาม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เงื่อนไขที่ศาลกำหนดแทนการดำเนินคดีอาญา ซึ่งเป็นการเปิดโอกาสให้ผู้นั้นกลับตัว อันจะเป็นประโยชน์ต่อการรักษาความมั่นคงภายในราชอาณาจักร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จึงสมควรให้ขยายระยะเวลาการประกาศพื้นที่ปรากฏเหตุการณ์อันกระทบต่อความมั่นคงภายในราชอาณาจักร ในเขตพื้นที่อำเภอยี่งอ อำเภอสุไหงโก-ลก อำเภอแว้ง และอำเภอสุคิริน จังหวัดนราธิวาส อำเภอยะหริ่ง อำเภอไม้แก่น อำเภอกะพ้อ อำเภอมายอ อำเภอแม่ลาน อำเภอปะนาเระ และอำเภอทุ่งยางแดง จังหวัดปัตตานี อำเภอเบตง อำเภอกาบัง อำเภอกรงปินัง และอำเภอรามัน จังหวัดยะลา และอำเภอนาทวี อำเภอจะนะ อำเภอเทพา และอำเภอสะบ้าย้อย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ตั้งแต่วันที่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B23D72" w:rsidRPr="009B72B6" w:rsidRDefault="00B23D72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63320" w:rsidRPr="009B72B6" w:rsidRDefault="002E01CE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63320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หลักเกณฑ์และวิธีการจัดทำงบประมาณรายจ่ายบูรณาการ การจัดทำงบประมาณ รายจ่ายบูรณาการ และมอบหมายผู้มีอำนาจกำกับแผนงานบูรณาการ ประจำปีงบประมาณ พ.ศ. </w:t>
      </w:r>
      <w:r w:rsidR="00563320" w:rsidRPr="009B72B6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คณะรัฐมนตรีมีมติอนุมัติตามที่สำนักงบประมาณ (สงป.) เสนอ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1) อนุมัติหลักเกณฑ์และวิธีการจัดทำงบประมาณรายจ่ายบูรณาการยืนยันตามมติคณะรัฐมนตรีเมื่อวันที่ 14 ธันวาคม 2564 (ตามข้อ 1.)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2) อนุมัติให้ยกเลิกมติคณะรัฐมนตรีเมื่อวันที่ 19 ธันวาคม 2566 และมติคณะรัฐมนตรีเมื่อวันที่ </w:t>
      </w:r>
      <w:r w:rsidR="00B4114E">
        <w:rPr>
          <w:rFonts w:ascii="TH SarabunPSK" w:hAnsi="TH SarabunPSK" w:cs="TH SarabunPSK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16 กรกฎาคม 2567 (เกี่ยวกับการมอบหมายรองนายกรัฐมนตรีให้กำกับแผนงานบูรณาการประจำปีงบประมาณ </w:t>
      </w:r>
      <w:r w:rsidR="00B4114E">
        <w:rPr>
          <w:rFonts w:ascii="TH SarabunPSK" w:hAnsi="TH SarabunPSK" w:cs="TH SarabunPSK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z w:val="32"/>
          <w:szCs w:val="32"/>
          <w:cs/>
        </w:rPr>
        <w:t>พ.ศ. 2568 ที่คณะรัฐมนตรีชุดเดิมอนุมัติไว้)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3) อนุมัติการจัดทำงบประมาณรายจ่ายบูรณาการ ประจำปีงบประมาณ พ.ศ. 2568 จำนวน 10 แผนงานบูรณาการ ซึ่งเป็นแผนงานต่อเนื่องจากปีงบประมาณ พ.ศ. 2567 (ตามข้อ 2.)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4) อนุมัติให้รองนายกรัฐมนตรีเป็นประธานกรรมการจัดทำงบประมาณรายจ่ายบูรณาการ ประจำปีงบประมาณ พ.ศ. 2568 โดยให้มีคณะกรรมการ จำนวนทั้งสิ้น 6 คณะ โดยนายกรัฐมนตรีมีคำสั่งแต่งตั้งคณะกรรมการดังกล่าวต่อไป (ตามข้อ 2.)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5) รับทราบการยกเว้นการปฏิบัติตามระเบียบว่าด้วยการโอนงบประมาณรายจ่ายบูรณาการ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สำหรับการโอนงบประมาณรายจ่ายบูรณาการประจำปีงบประมาณ พ.ศ. 2567 (ตามข้อ 3.)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การจัดทำงบประมาณรายจ่ายประจำปีงบประมาณ พ.ศ.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จะต้องมีการจัดทำงบประมาณรายจ่ายบูรณาการ ตามพระราชบัญญัติวิธีการงบประมาณ พ.ศ. 2561 ซึ่งหลักเกณฑ์และวิธีการจัดทำงบประมาณรายจ่ายบูรณาการนั้น ต้องนำเสนอคณะรัฐมนตรีเห็นชอบตามนัยมาตรา 31 แห่งพระราชบัญญัติดังกล่าว ซึ่ง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เดิมคณะรัฐมนตรีมีมติ (14 ธันวาคม 2564) เห็นชอบหลักเกณฑ์และวิธีการจัดทำงบประมาณรายจ่ายบูรณาการและ สงป. เห็นว่าควรให้มีผลใช้บังคับต่อไป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หลักเกณฑ์การกำหนดแผนงานบูรณาการ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1.1.1 เป็นการดำเนินการแก้ไขปัญหาและพัฒนาประเทศภายใต้ยุทธศาสตร์ชาติ (พ.ศ. 2561 -2580) แผนแม่บทภายใต้ยุทธศาสตร์ชาติ แผนพัฒนาเศรษฐกิจและสังคมแห่งชาติ แผนระดับชาติว่าด้วยความมั่นคงแห่งชาติและนโยบายรัฐบาลในประเด็น/เรื่อง (</w:t>
      </w:r>
      <w:r w:rsidRPr="009B72B6">
        <w:rPr>
          <w:rFonts w:ascii="TH SarabunPSK" w:hAnsi="TH SarabunPSK" w:cs="TH SarabunPSK"/>
          <w:sz w:val="32"/>
          <w:szCs w:val="32"/>
        </w:rPr>
        <w:t>Agenda</w:t>
      </w:r>
      <w:r w:rsidRPr="009B72B6">
        <w:rPr>
          <w:rFonts w:ascii="TH SarabunPSK" w:hAnsi="TH SarabunPSK" w:cs="TH SarabunPSK"/>
          <w:sz w:val="32"/>
          <w:szCs w:val="32"/>
          <w:cs/>
        </w:rPr>
        <w:t>) หรือการพัฒนาในระดับพื้นที่ (</w:t>
      </w:r>
      <w:r w:rsidRPr="009B72B6">
        <w:rPr>
          <w:rFonts w:ascii="TH SarabunPSK" w:hAnsi="TH SarabunPSK" w:cs="TH SarabunPSK"/>
          <w:sz w:val="32"/>
          <w:szCs w:val="32"/>
        </w:rPr>
        <w:t>Area</w:t>
      </w:r>
      <w:r w:rsidRPr="009B72B6">
        <w:rPr>
          <w:rFonts w:ascii="TH SarabunPSK" w:hAnsi="TH SarabunPSK" w:cs="TH SarabunPSK"/>
          <w:sz w:val="32"/>
          <w:szCs w:val="32"/>
          <w:cs/>
        </w:rPr>
        <w:t>) ที่รัฐบาลต้องการขับเคลื่อนให้เกิดผลสัมฤทธิ์อย่างเป็นรูปธรรม มีความเร่งด่วน มีกรอบระยะเวลาที่ชัดเจน และมีความสำคัญในระดับวาระแห่งชาติ (</w:t>
      </w:r>
      <w:r w:rsidRPr="009B72B6">
        <w:rPr>
          <w:rFonts w:ascii="TH SarabunPSK" w:hAnsi="TH SarabunPSK" w:cs="TH SarabunPSK"/>
          <w:sz w:val="32"/>
          <w:szCs w:val="32"/>
        </w:rPr>
        <w:t>National Agenda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1.1.2 เป็นการดำเนินการรองรับนโยบายของรัฐบาลและจำเป็นต้องมีการวางแผนและบริหารจัดการในภาพรวมของทั้งประเทศร่วมกัน ซึ่งรัฐบาลให้ความสำคัญระดับสูง และต้องเชื่อมโยงการทำงานอย่างเป็นระบบ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1.1.3 มีหน่วยรับงบประมาณตั้งแต่สองหน่วยขึ้นไปซึ่งไม่อยู่ในกระทรวงเดียวกันร่วมกันรับผิดชอบดำเนินการ เพื่อสนับสนุนการดำเนินการในแต่ละเป้าหมายของแผนงานบูรณาการ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วิธีการจัดทำแผนงานบูรณาการ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1.2.1 การจัดทำแผนงานบูรณาการต้องมีองค์ประกอบที่สำคัญ ได้แก่ เป้าหมายร่วม วัตถุประสงค์ งบประมาณรายจ่ายที่ต้องใช้ในการดำเนินการ ระยะเวลาการดำเนินการที่ชัดเจน สามารถวัดผลสัมฤทธิ์ได้ รวมทั้งภารกิจของหน่วยรับงบประมาณที่เป็นเจ้าภาพหลักและหน่วยรับงบประมาณที่เกี่ยวข้อง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1.2.2 การกำหนดระยะเวลาดำเนินการของแผนงานบูรณาการต้องมีระยะเวลาในการดำเนินการที่ชัดเจนระหว่าง 3 - 5 ปี หรือตามกรอบระยะเวลาที่รัฐบาลต้องการดำเนินการให้เกิดผลสัมฤทธิ์ และในกรณีที่เป็นประเด็นตามแผนยุทธศาสตร์ชาติ แผนแม่บทภายใต้ยุทธศาสตร์ชาติ แผนพัฒนาเศรษฐกิจและสังคมแห่งชาติ แผนระดับชาติว่าด้วยความมั่นคงแห่งชาติ ควรกำหนดระยะเวลาการดำเนินงานของแผนงานบูรณาการให้สอดคล้องกับระยะเวลาของแผนงานข้างต้น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1.2.3 ควรมีการกำหนดเป้าหมายและตัวชี้วัด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ควรกำหนดเป้าหมายและตัวชี้วัดในภาพรวมของแผนงานบูรณาการให้สอดคล้องกับระยะเวลาการดำเนินงานของแผนงาน รวมทั้งแสดงเป้าหมายและตัวชี้วัดรายปีให้ชัดเจน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ภายใต้เป้าหมายแผนงานบูรณาการในแต่ละเป้าหมายต้องมีหน่วยรับงบประมาณตั้งแต่สองหน่วยขึ้นไป ซึ่งไม่อยู่ในกระทรวงเดียวกันร่วมกันรับผิดชอบดำเนินการ และต้องมีการกำหนดหน่วยรับงบประมาณที่เป็นเจ้าภาพของแต่ละเป้าหมาย รวมทั้งจัดทำแนวทางการดำเนินการของแต่ละเป้าหมายให้มีความสอดคล้องและเชื่อมโยงกันในลักษณะห่วงโซ่คุณค่า (</w:t>
      </w:r>
      <w:r w:rsidRPr="009B72B6">
        <w:rPr>
          <w:rFonts w:ascii="TH SarabunPSK" w:hAnsi="TH SarabunPSK" w:cs="TH SarabunPSK"/>
          <w:sz w:val="32"/>
          <w:szCs w:val="32"/>
        </w:rPr>
        <w:t>Value Chain</w:t>
      </w:r>
      <w:r w:rsidRPr="009B72B6">
        <w:rPr>
          <w:rFonts w:ascii="TH SarabunPSK" w:hAnsi="TH SarabunPSK" w:cs="TH SarabunPSK"/>
          <w:sz w:val="32"/>
          <w:szCs w:val="32"/>
          <w:cs/>
        </w:rPr>
        <w:t>) ตั้งแต่ต้นน้ำ กลางน้ำ และปลายน้ำ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การกำหนดเป้าหมายและตัวชี้วัดของแผนงานบูรณาการ ต้องมีการกำหนดตัวชี้วัดในลักษณะของตัวชี้วัดร่วมระหว่างกระทรวงที่มีเป้าหมายร่วมกัน (</w:t>
      </w:r>
      <w:r w:rsidRPr="009B72B6">
        <w:rPr>
          <w:rFonts w:ascii="TH SarabunPSK" w:hAnsi="TH SarabunPSK" w:cs="TH SarabunPSK"/>
          <w:sz w:val="32"/>
          <w:szCs w:val="32"/>
        </w:rPr>
        <w:t>Joint KPIs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และในกรณีที่ตัวชี้วัดมี</w:t>
      </w:r>
      <w:r w:rsidR="00170ED9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อ้างอิงกับตัวชี้วัดตามมาตรฐานสากลจะต้องกำหนดการดำเนินงานและตัวชี้วัดให้สอดคล้องกับตัวชี้วัดสากลดังกล่าว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1.2.4 งบประมาณรายจ่ายที่ต้องใช้ในการดำเนินโครงการ/กิจกรรมของแผนงานบูรณาการต้องเป็นงบประมาณที่นำส่งผลสัมฤทธิ์ตามเป้าหมายของแผนงานบูรณาการ โดยไม่นำค่าใช้จ่ายที่มีลักษณะเป็นงานประจำและ/หรือภารกิจพื้นฐานของหน่วยงานมากำหนดไว้ และต้องแสดงให้ครอบคลุมทุกแหล่งเงิน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1.2.5 หน่วยงานเจ้าภาพหลักของแผนงานบูรณาการจะต้องร่วมกับเจ้าภาพในแต่ละเป้าหมายจัดทำรายงานผลการดำเนินงานและผลสัมฤทธิ์ของเป้าหมายและตัวชี้วัดที่กำหนดไว้ในแต่ละปี เพื่อประกอบการทบทวนและวางแผนจัดทำงบประมาณในปีต่อไป และจัดทำรายงานเมื่อสิ้นสุดระยะเวลาของแผนงานบูรณาการนั้น ๆ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สงป. เสนอให้มีการ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จัดทำงบประมาณรายจ่ายบูรณาการ ประจำปีงบประมาณ พ.ศ. 2568 จำนวน 10 แผนงานบูรณาการ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ซึ่งเป็นแผนงานต่อเนื่องจากปีงบประมาณ พ.ศ. 2567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5884"/>
      </w:tblGrid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แผนงานบูรณาการ</w:t>
            </w:r>
          </w:p>
        </w:tc>
      </w:tr>
      <w:tr w:rsidR="00A92088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1) แผนงานบูรณาการขับเคลื่อนการแก้ไขปัญหาจังหวัดชายแดนภาคใต้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2) แผนงานบูรณาการป้องกัน ปราบปราม และแก้ไขปัญหายาเสพติด</w:t>
            </w:r>
          </w:p>
        </w:tc>
      </w:tr>
      <w:tr w:rsidR="00A92088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3) แผนงานบูรณาการเขตพัฒนาพิเศษภาคตะวันออก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4) แผนงานบูรณาการพัฒนาด้านคมนาคมและระบบโลจิสติกส์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5) แผนงานบูรณาการพัฒนาอุตสาหกรรมและบริการแห่งอนาคต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6) แผนงานบูรณาการสร้างรายได้จากการท่องเที่ยว</w:t>
            </w: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7) แผนงานบูรณาการเตรียมความพร้อมเพื่อรองรับสังคมสูงวัย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8) แผนงานบูรณาการบริหารจัดการทรัพยากรน้ำ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9) แผนงานบูรณาการต่อต้านการทุจริตและประพฤติมิชอบ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10) แผนงานบูรณาการรัฐบาลดิจิทัล</w:t>
            </w:r>
          </w:p>
        </w:tc>
      </w:tr>
    </w:tbl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นอกจากนี้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เสนอให้มีคณะกรรมการจำนวนทั้งสิ้น 6 คณะ โดยนายกรัฐมนตรีมีคำสั่งแต่งตั้งคณะกรรมการฯ 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มีรายละเอียดสรุปดังนี้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2.1 องค์ประกอบและหน้าที่และอำนาจของคณะกรรมการ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7371"/>
      </w:tblGrid>
      <w:tr w:rsidR="00563320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92088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องค์ประกอบของคณะกรรมการ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ประธานกรรมการ : รองนายกรัฐมนตรีที่กำกับดูแลหน่วยงานเจ้าภาพหรือรองนายกรัฐมนตรีที่คณะรัฐมนตรีมอบหมาย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รองประธานกรรมการ : รัฐมนตรีที่กำกับดูแลหน่วยงานเจ้าภาพหรือรัฐมนตรีที่นายกรัฐมนตรีมอบหมาย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(3) กรรมการ :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ปลัดกระทรวงของหน่วยงานเจ้าภาพและหัวหน้าของหน่วยงานที่เกี่ยวข้อง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(3.2) ผู้อำนวยการสำนักงบประมาณ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(3.3) เลขาธิการสภาพัฒนาการเศรษฐกิจและสังคมแห่งชาติ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(3.4) เลขาธิการคณะกรรมการพัฒนาระบบราชการ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(3.5) เลขาธิการสภาความมั่นคงแห่งชาติ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กรรมการและเลขานุการร่วม :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หัวหน้า/ผู้แทนหน่วยงานเจ้าภาพ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(4.2) ผู้แทนสำนักงบประมาณ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(4.3) ผู้แทนสำนักงานสภาพัฒนาการเศรษฐกิจและสังคมแห่งชาติ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(4.4) ผู้แทนสำนักงานคณะกรรมการพัฒนาระบบราชการ</w:t>
            </w:r>
          </w:p>
        </w:tc>
      </w:tr>
      <w:tr w:rsidR="00A92088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หน้าที่และอำนาจของ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กำหนดหลักเกณฑ์ วัตถุประสงค์ ขอบเขตภารกิจ เป้าหมายร่วมแนวทางการดำเนินงาน ตัวชี้วัด หน่วยรับงบประมาณที่เป็นเจ้าภาพหลักในแต่ละเป้าหมายและหน่วยรับงบประมาณที่เกี่ยวข้องให้ครอบคลุม ครบถ้วน สอดคล้องกับยุทธศาสตร์ชาติ แผนแม่บทภายใต้ยุทธศาสตร์ชาติ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2568 เป็นไปอย่างมีประสิทธิภาพสูงสุด เกิดประโยชน์ต่อประเทศชาติและประชาชนเป็นสำคัญ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ประสานหน่วยรับงบประมาณที่เกี่ยวข้องให้จัดทำโครงการ กิจกรรมและงบประมาณรายจ่ายที่จะต้องใช้ในการดำเนินการงบประมาณรายจ่ายบูรณาการประจำปีงบประมาณ พ.ศ. 2568 ตามความจำเป็นและเหมาะสม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พิจารณาโครงการ กิจกรรม และงบประมาณรายจ่ายบูรณาการ ประจำปีงบประมาณ พ.ศ. 2568 ของแผนงานบูรณาการที่ได้รับมอบหมาย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จัดทำข้อเสนอการจัดทำงบประมาณรายจ่ายบูรณาการ ประจำปีงบประมาณ พ.ศ. 2568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พร้อมจัดทำแผนการปฏิบัติงานและแผนการใช้จ่ายงบประมาณส่ง สงป.</w:t>
            </w:r>
          </w:p>
        </w:tc>
      </w:tr>
      <w:tr w:rsidR="00563320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หน้าที่และอำนาจของ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ประธานกรรมการจัดทำงบประมาณรายจ่ายบูรณาการประจำปีงบประมาณ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พ.ศ. 2568เป็นผู้มีอำนาจกำกับแผนงานบูรณาการ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(1) บริหาร กำกับ ดูแลการปฏิบัติงาน ติดตามประเมินผลสัมฤทธิ์และตรวจสอบการใช้จ่ายงบประมาณตามแผนงานบูรณาการ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ประสิทธิภาพและความคุ้มค่าในการใช้จ่ายงบประมาณ และเกิดผลสัมฤทธิ์ในการบริหารรายจ่ายบูรณาการ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(3) ดำเนินการอื่นตามที่นายกรัฐมนตรีและคณะรัฐมนตรีมอบหมาย</w:t>
            </w:r>
          </w:p>
        </w:tc>
      </w:tr>
    </w:tbl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มอบหมายรองนายกรัฐมนตรี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ประธานคณะกรรมการจัดทำงบประมาณรายจ่ายบูรณาการ ประจำปีงบประมาณ พ.ศ.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ผู้มีอำนาจกำกับแผนงานบูรณาการ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นายภูมิธรรม เวชยชัย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แผนงานบูรณาการขับเคลื่อนการแก้ไขปัญหาจังหวัดชายแดนภาคใต้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แผนงานบูรณาการป้องกัน ปราบปรามและแก้ไขปัญหายาเสพติด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นายสุริยะ จึงรุ่งเรืองกิจ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(1) แผนงานบูรณาการสร้างรายได้จากการท่องเที่ยว 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แผนงานบูรณาการพัฒนาด้านคมนาคมและระบบโลจิสติกส์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นายอนุทิน ชาญวีรกูล จำนวน 1 แผนงาน </w:t>
      </w:r>
      <w:r w:rsidRPr="009B72B6">
        <w:rPr>
          <w:rFonts w:ascii="TH SarabunPSK" w:hAnsi="TH SarabunPSK" w:cs="TH SarabunPSK"/>
          <w:sz w:val="32"/>
          <w:szCs w:val="32"/>
          <w:cs/>
        </w:rPr>
        <w:t>คือ แผนงานบูรณาการต่อต้านการทุจริตและประพฤติมิชอบ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นายพีระพันธุ์ สาลีรัฐวิภาค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แผนงานบูรณาการเตรียมความพร้อมเพื่อรองรับสังคมสูงวัย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แผนงานบูรณาการพัฒนาอุตสาหกรรมและบริการแห่งอนาคต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นายพิชัย ชุณหวชิร จำนวน 1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 แผนงานบูรณาการเขตพัฒนาพิเศษภาคตะวันออก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จันทรรวงทอง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(1) แผนงานบูรณาการรัฐบาลดิจิทัล 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แผนงานบูรณาการบริหารจัดการทรัพยากรน้ำ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โดยให้รองนายกรัฐมนตรีกำกับแผนงานบูรณาการตามที่ได้รับมอบหมาย มีหน้าที่และอำนาจบริหาร กำกับ ดูแลการปฏิบัติงาน ติดตามประเมินผลสัมฤทธิ์และตรวจสอบการใช้จ่ายงบประมาณตามแผนงานบูรณาการ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และเกิดผลสัมฤทธิ์ในการบริหารรายจ่ายบูรณาการตามระเบียบว่าด้วยการบริหารงบประมาณ พ.ศ. 2562 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รวมทั้งดำเนินการอื่นตามที่นายกรัฐมนตรีและคณะรัฐมนตรีมอบหมาย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2.3 โดยที่พระราชบัญญัติงบประมาณรายจ่ายประจำปีงบประมาณ พ.ศ. 2567 มีผลใช้บังคับเมื่อวันที่ 2 เมษายน 2567 โดยกำหนดแผนบูรณาการ จำนวน 10 แผนงาน ดังนั้น เพื่อให้หน่วยรับงบประมาณใช้จ่ายงบประมาณรายจ่ายบูรณาการให้เป็นไปตามแผนการปฏิบัติงานและแผนการใช้จ่ายงบประมาณ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สงป. จึงอาศัยอำนาจตามข้อ 6 วรรคสองของระเบียบว่าด้วยการโอนงบประมาณรายจ่ายบูรณาการ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ที่แก้ไขเพิ่มเติม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 2) พ.ศ. 2567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ยกเว้นการปฏิบัติตามระเบียบว่าด้วยการโอนงบประมาณรายจ่ายบูรณาการ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ข้อ 7 ข้อ 8 ข้อ 9 ข้อ 10 ข้อ 11 และข้อ 12 </w:t>
      </w:r>
      <w:r w:rsidRPr="009B72B6">
        <w:rPr>
          <w:rFonts w:ascii="TH SarabunPSK" w:hAnsi="TH SarabunPSK" w:cs="TH SarabunPSK"/>
          <w:sz w:val="32"/>
          <w:szCs w:val="32"/>
          <w:cs/>
        </w:rPr>
        <w:t>สำหรับการโอนงบประมาณรายจ่ายบูรณาการ ประจำปีงบประมาณ พ.ศ. 2567 ที่ตั้งไว้สำหรับหน่วยรับงบประมาณใดไปตั้งเป็นงบประมาณรายจ่ายของหน่วยรับงบประมาณอื่นภายใต้แผนงานบูรณาการเดียวกัน [ยกเว้นขั้นตอนการดำเนินการตามระเบียบฯ ที่ไม่สามารถ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ดำเนินการได้เนื่องจากพระราชบัญญัติงบประมาณรายจ่ายประจำปีงบประมาณ พ.ศ. 2567 ประกาศใช้บังคับล่าช้ากว่าที่กำหนด เช่น เมื่อสิ้นไตรมาสที่สองของปีงบประมาณ (สิ้นเดือนมีนาคม) ให้ สงป. ตรวจสอบผลการใช้จ่ายงบประมาณของหน่วยรับงบประมาณ หากปรากฏว่ามีงบประมาณรายจ่ายบูรณาการที่ก่อหนี้ผูกพันไม่เป็นไปตามแผน ให้ สงป. แจ้งให้หน่วยรับงบประมาณตรวจสอบข้อมูลโดยเร็ว]</w:t>
      </w:r>
    </w:p>
    <w:p w:rsidR="00E25B05" w:rsidRPr="009B72B6" w:rsidRDefault="00E25B05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2E01CE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โครงการก่อสร้างปรับปรุงขยาย การประปาส่วนภูมิภาคสาขาพังงา-ภูเก็ต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คณะรัฐมนตรีมีมติเห็นชอบให้การประปาส่วนภูมิภาค (กปภ.) ดำเนินโครงการก่อสร้างปรับปรุงขยาย กปภ. สาขาพังงา-ภูเก็ต จากวงเงินรวมเดิม 3,870.91 ล้านบาท ปรับเพิ่มเป็น 5,294.49 ล้านบาท ตามที่กระทรวงมหาดไทย (มท.) เสนอ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เดิมกระทรวงมหาดไทย (มท.) โดยการประปาส่วนภูมิภาค (กปภ.) ได้เสนอคณะรัฐมนตรีพิจารณาให้ความเห็นชอบในหลักการให้ กปภ. ดำเนินโครงการก่อสร้างปรับปรุงขยาย กปภ. สาขาพังงา-ภูเก็ต (โครงการฯ) วงเงินงบประมาณ 3,870.91  ล้านบาท และคณะรัฐมนตรีได้มีมติเห็นชอบแล้วเมื่อวันที่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17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อย่างไรก็ตาม มท. แจ้งว่า กปภ. ได้รับการจัดสรรง</w:t>
      </w:r>
      <w:r w:rsidR="00B10F67">
        <w:rPr>
          <w:rFonts w:ascii="TH SarabunPSK" w:hAnsi="TH SarabunPSK" w:cs="TH SarabunPSK" w:hint="cs"/>
          <w:sz w:val="32"/>
          <w:szCs w:val="32"/>
          <w:cs/>
        </w:rPr>
        <w:t>บ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ประมาณเพื่อดำเนินโครงการดังกล่าวในปีงบประมาณ </w:t>
      </w:r>
      <w:r w:rsidRPr="009B72B6">
        <w:rPr>
          <w:rFonts w:ascii="TH SarabunPSK" w:hAnsi="TH SarabunPSK" w:cs="TH SarabunPSK"/>
          <w:sz w:val="32"/>
          <w:szCs w:val="32"/>
        </w:rPr>
        <w:t xml:space="preserve">2567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ซึ่งราคาค่าก่อสร้างได้ปรับตัวสูงขึ้นจากช่วงเวลาที่ มท. ได้นำเรื่องเสนอคณะรัฐมนตรีในช่วงปี 2562 เช่น ค่าเหล็ก ค่าเครื่องสูบน้ำ ค่าท่อทุกขนาด ค่าน้ำมันและค่าขนส่ง เป็นต้น ส่งผลให้กรอบวงเงินรวมของโครการฯ เปลี่ยนแปลงไป รายละเอียดสรุปได้ ดังนี้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หน่วย : ล้านบาท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276"/>
        <w:gridCol w:w="1559"/>
        <w:gridCol w:w="1377"/>
      </w:tblGrid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วงเงินเดิม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วงเงินใหม่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  <w:tr w:rsidR="00A92088" w:rsidRPr="009B72B6" w:rsidTr="00681BDD">
        <w:tc>
          <w:tcPr>
            <w:tcW w:w="9594" w:type="dxa"/>
            <w:gridSpan w:val="4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แผนงานก่อสร้างปรับปรุงขยาย กปภ. สาขาพังงา-ภูเก็ต วงเงิน 4,673.97 ล้านบาท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ค่าก่อสร้างปรับปรุงขยาย กปภ. สาขาพังงา-ภูเก็ต                 ระยะที่ 1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การก่อสร้างระบบผลิตน้ำขนาด 72,000 ลูกบาศก์เมตรต่อวัน การก่อสร้างสถานีจ่า</w:t>
            </w:r>
            <w:r w:rsidR="00B10F67">
              <w:rPr>
                <w:rFonts w:ascii="TH SarabunPSK" w:hAnsi="TH SarabunPSK" w:cs="TH SarabunPSK"/>
                <w:sz w:val="32"/>
                <w:szCs w:val="32"/>
                <w:cs/>
              </w:rPr>
              <w:t>ยน้ำแห่งใหม่ การก่อสร้างและปรับระ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บบสูบจ่ายน้ำ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597.00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3,269.87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672.87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ค่าก่อสร้างปรับปรุงขยาย กปภ. สาขาขาพังงา-ภูเก็ต ระยะที่ 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 การปรับปรุงสถานีผลิตน้ำเดิมจาก 72,000 ลูกบาศก์เมตรต่อวัน เป็น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120,000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ลูกบาศก์เมตรต่อวัน การก่อสร้างสถานีจ่ายน้ำแห่งใหม่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920.76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1,404.10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483.31</w:t>
            </w:r>
          </w:p>
        </w:tc>
      </w:tr>
      <w:tr w:rsidR="00A92088" w:rsidRPr="009B72B6" w:rsidTr="00681BDD">
        <w:tc>
          <w:tcPr>
            <w:tcW w:w="9594" w:type="dxa"/>
            <w:gridSpan w:val="4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แผนการบริหารจัดการลดน้ำสูญเสีย กปภ. สาขาภูเก็ต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วงเงิน 620.52 ล้านบาท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ค่าบริหารจัดการลดน้ำสูญเสีย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การจ้างงานเปลี่ยนท่อ/วางท่อใหม่ การจ้างงานซ่อมท่อ การจ้างงานทดสอบความเที่ยงตรง มาตรวัดน้ำหลัก การดำเนินการสำรวจหาท่อรั่ว</w:t>
            </w:r>
          </w:p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353.12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620.52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267.40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กรอบวงเงินรวมโครงการ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3,870.91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5,294.49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1,423.58</w:t>
            </w:r>
          </w:p>
        </w:tc>
      </w:tr>
    </w:tbl>
    <w:p w:rsidR="00A92088" w:rsidRPr="009B72B6" w:rsidRDefault="00A92088" w:rsidP="009B72B6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แหล่งงบประมาณสำหรับดำเนินโครงการฯ ประกอบด้วย (1) เงินงบประมาณ</w:t>
      </w:r>
      <w:r w:rsidRPr="009B72B6">
        <w:rPr>
          <w:rFonts w:ascii="TH SarabunPSK" w:hAnsi="TH SarabunPSK" w:cs="TH SarabunPSK"/>
          <w:sz w:val="32"/>
          <w:szCs w:val="32"/>
        </w:rPr>
        <w:t xml:space="preserve"> 3,505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48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(2) เงินกู้ในประเทศ 1,168.49 ล้านบาท และ (3) เงินรายได้ของ กปภ. </w:t>
      </w:r>
      <w:r w:rsidRPr="009B72B6">
        <w:rPr>
          <w:rFonts w:ascii="TH SarabunPSK" w:hAnsi="TH SarabunPSK" w:cs="TH SarabunPSK"/>
          <w:sz w:val="32"/>
          <w:szCs w:val="32"/>
        </w:rPr>
        <w:t>620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โดย กปภ. </w:t>
      </w:r>
      <w:r w:rsidR="001149F6">
        <w:rPr>
          <w:rFonts w:ascii="TH SarabunPSK" w:hAnsi="TH SarabunPSK" w:cs="TH SarabunPSK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z w:val="32"/>
          <w:szCs w:val="32"/>
          <w:cs/>
        </w:rPr>
        <w:t>จะดำเนินการบรรจุวงเงินกู้ในแผนการบริหารหนี้สาธารณะตามขั้นตอนต่อไป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(กค.) กระทรวงเกษตรและละสหกรณ์ สำนักงประมาณ สำนักงานสภาพัฒนาการเศรษฐกิจและสังคมแห่งชาติ (สศช.) และสำนักงานทรัพยากรน้ำแห่งชาติ พิจารณาแล้วเห็นชอบ/ไม่ขัดข้อง รวมทั้งคณะกรรมการทรัพยากรน้ำแห่งชาติได้เห็นชอบแผนงานก่อสร้างปรับปรุงขยาย กปภ. สาขาพังงา-ภูเก็ตด้วยแล้ว</w:t>
      </w:r>
    </w:p>
    <w:p w:rsidR="00A92088" w:rsidRPr="009B72B6" w:rsidRDefault="00A92088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A92088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ช่วยเหลือด้านค่าไฟฟ้าแก่ผู้ใช้ไฟฟ้าที่ประสบอุทกภัยในพื้นที่ที่หน่วยงานราชการประกาศให้เป็นพื้นที่ประสบภัยพิบัติจากอุทกภัย สำหรับค่าไฟฟ้าประจำเดือนกันยายนและเดือนตุลาคม 2567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ไฟฟ้าส่วนภูมิภาคดําเนินมาตรการช่วยเหลือผู้ใช้ไฟฟ้าประเภทบ้านอยู่อาศัยและกิจการขนาดเล็ก (ผู้ใช้ไฟฟ้าประเภทที่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บ้านอยู่อาศัย และประเภทที่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กิจการขนาดเล็ก ตามประกาศโครงสร้างอัตราค่าไฟฟ้าในปัจจุบันของการไฟฟ้าส่วนภูมิภาค) ในพื้นที่ที่หน่วยงานราชการประกาศให้เป็นพื้นที่ประสบภัยพิบัติจากอุทกภัย ตามที่กระทรวงมหาดไทย (มท.)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กระทรวงมหาดไทย โดยการไฟฟ้าส่วนภูมิภาคได้จัดทําข้อเสนอเพื่อดําเนินมาตรการช่วยเหลือด้านค่าไฟฟ้าแก่ผู้ใช้ไฟฟ้าประเภทบ้านอยู่อาศัยและกิจการขนาดเล็กที่อยู่ในพื้นที่ที่หน่วยงานราชการประกาศให้เป็นพื้นที่ประสบภัยพิบัติจากอุทกภัยสําหรับค่าไฟฟ้าประจําเดือนกันยายนและเดือนตุลาคม 2567 โดยมีรายละเอียด ดังนี้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ไม่เรียกเก็บค่าไฟฟ้าประจําเดือนกันยายน 2567 โดยกําหนดให้เป็นส่วนลดก่อนการคำนวณภาษีมูลค่าเพิ่ม </w:t>
      </w:r>
    </w:p>
    <w:p w:rsidR="00A92088" w:rsidRPr="009B72B6" w:rsidRDefault="00A9208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2. ให้ส่วนลดค่าไฟฟ้าร้อยละ 30 โดยกําหนดให้เป็นส่วนลดก่อนการคํานวณภาษีมูลค่าเพิ่ม สําหรับค่าไฟฟ้าประจําเดือนตุลาคม 2567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A92088" w:rsidRPr="009B72B6" w:rsidRDefault="00A9208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การช่วยเหลือผู้ใช้ไฟฟ้าที่ประสบอุทกภัยในพื้นที่ที่หน่วยงานราชการประกาศให้เป็นพื้นที่ประสบภัยพิบัติจากอุทกภัย จะช่วยบรรเทาความเดือดร้อนและลดภาระค่าไฟฟ้าให้กับผู้ประสบภัยได้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เพื่อใช้จ่ายสําหรับงบกลาง รายการค่าใช้จ่ายในการรักษาพยาบาลข้าราชการ ลูกจ้าง และพนักงานของรัฐ 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คณะรัฐมนตรีมีมติอุมัติงบประมาณรายจ่ายประจําปีงบประมาณ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จํานวน </w:t>
      </w:r>
      <w:r w:rsidRPr="009B72B6">
        <w:rPr>
          <w:rFonts w:ascii="TH SarabunPSK" w:hAnsi="TH SarabunPSK" w:cs="TH SarabunPSK"/>
          <w:sz w:val="32"/>
          <w:szCs w:val="32"/>
        </w:rPr>
        <w:t>2,850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00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 เพื่อใช้จ่ายสําหรับงบกลาง รายการค่าใช้จ่าย ในการรักษาพยาบาลข้าราชการ ลูกจ้าง และพนักงานของรัฐ  ตามที่กระทรวงการคลัง (กค.) 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สํานักงบประมาณได้นําเรื่องดังกล่าวกราบเรียนนายกรัฐมนตรี ซึ่งนายกรัฐมนตรี ได้พิจารณาให้ความเห็นชอบให้กรมบัญชีกลางใช้จ่ายจากงบประมาณรายจ่ายประจําปีงบประมาณ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จํานวน 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850.00 ล้านบาท เพื่อใช้จ่ายสําหรับงบกลาง รายการค่าใช้จ่ายในการรักษาพยาบาลข้าราชการ ลูกจ้าง และพนักงานของรัฐ ที่มีผลการเบิกจ่ายจริงสูงกว่า งบประมาณรายจ่ายประจําปีงบประมาณ พ.ศ. 2567 เพื่อบรรเทาภาระเงินคงคลังและการตั้งงบประมาณ รายจ่ายประจําปีเพื่อชดใช้เงินคงคลังดังกล่าว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ขออนุมัติเปลี่ยนแปลงรายการก่อหนี้ผูกพันข้ามปีงบประมาณ พ.ศ. 2567 และขออนุมัติก่อหนี้ผูกพันข้ามปีงบประมาณ โครงการศึกษาความเหมาะสมและประเมินผลกระทบสิ่งแวดล้อมอ่างเก็บน้ำบ้านปากช่อง จังหวัดเพชรบูรณ์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คณะรัฐมนตรีมีมติอนุมัติเปลี่ยนแปลงรายการก่อหนี้ผูกพันข้ามปีงบประมาณ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2567 </w:t>
      </w:r>
      <w:r w:rsidRPr="009B72B6">
        <w:rPr>
          <w:rFonts w:ascii="TH SarabunPSK" w:hAnsi="TH SarabunPSK" w:cs="TH SarabunPSK"/>
          <w:sz w:val="32"/>
          <w:szCs w:val="32"/>
          <w:cs/>
        </w:rPr>
        <w:t>จากรายการโครงการศึกษาความเหมาะสมและผลกระทบสิ่งแวดล้อมเบื้องต้นอ่างเก็บน้ำห้วยส้มป่อย จังหวัดกาฬสินธุ์ วงเงิน 21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000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000 บาท เป็นรายการโครงการศึกษาความเหมาะสมและประเมินผลกระทบสิ่งแวดล้อมอ่างเก็บน้ำบ้านปากช่อง จังหวัดเพชรบูรณ์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รวมทั้งอนุมัติรายการก่อหนี้ผูกพันข้ามปีงบประมาณ โครงการศึกษาความเหมาะสมและประเมินผลกระทบสิ่งแวดล้อมอ่างเก็บน้ำบ้านปากช่อง จังหวัดเพชรบูรณ์ 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ผูกพันงบประมาณปี พ.ศ. 2567 – 2568 ตามที่กระทรวงเกษตรและสหกรณ์ (กษ.)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  <w:t>1. กรมชลประทาน มีความจำเป็นต้องยกเลิกรายการที่ปรากฏในร่างพระราชบัญญัติงบประมาณรายจ่ายประจำปีงบประมาณ พ.ศ. 2567 แผนงานยุทธศาสตร์บริหารจัดการทรัพยากรน้ำโครงการสนับสนุนการบริหารจัดการน้ำและงานชลประทาน งบลงทุน จำนวน 1 รายการ คือ โครงการศึกษาความเหมาะสมและผลกระทบสิ่งแวดล้อมเบื้องต้น อ่างเก็บน้ำห้วยสัมป่อย จังหวัดกาฬสินธุ์ วงเงินรวมทั้งสิ้น 21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บาท เนื่องจากกรมชลประทานดำเนินการตรวจสอบสภาพพื้นที่ที่ดำเนินการจริงพบว่า สภาพพื้นที่ภูมิประเทศในปัจจุบันเปลี่ยนแปลงไปจากที่ได้ศึกษาไว้ เมื่อปี พ.ศ. 2546 จึงมีความจำเป็นต้องพิจารณาปรับลดระดับเก็บกัก ทำให้โครงการอ่างเก็บน้ำห้วยส้มป่อย จังหวัดกาฬสินธุ์ไม่เข้าข่ายที่จะต้องจัดทำรายงานผลกระทบสิ่งแวดล้อมเบื้องต้น (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IEE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) จึงทำให้ไม่สามารถดำเนินการงานดังกล่าวตามที่ตั้งงบประมาณไว้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เนื่องจากราษฎรในพื้นที่จังหวัดเพชรบูรณ์ประสบปัญหาขาดแคลนน้ำในช่วงฤดูแล้ง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และประสบปัญหาอุทกภัยในช่วงฤดูฝน ส่งผลให้พื้นที่ทางการเกษตรและพื้นที่ย่านเศรษฐกิจได้รับความเสียหายในปี พ.ศ. 2563 กรมชลประทานได้ดำเนินการศึกษาและจัดทำรายงานการศึกษาโครงการเบื้องต้น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Reconnaissance Study Report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) โครงการอ่างเก็บน้ำบ้านปากช่อง อำเภอหล่มสัก จังหวัดเพชรบูรณ์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ผลการศึกษาพบว่าเป็นโครงการอ่างเก็บน้ำขนาดกลาง มีหัวงานตั้งอยู่ที่ ตำบลปากช่อง อำเภอหล่มสัก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จังหวัดเพชรบูรณ์ มีความจุเก็บกัก 18.27 ล้านลูกบาศก์เมตร เป็นเขื่อนดิน กว้าง 10.00 เมตร ยาว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269.00 เมตร สูง 62.00 เมตร สามารถส่งน้ำช่วยเหลือพื้นที่ชลประทานฤดูฝนและฤดูแล้งในพื้นที่บ้านวังเหว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และบริเวณใกล้เคียงได้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100 ไร่ และ 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ไร่ ตามลำดับ และส่งน้ำช่วยเหลือเพื่อการอุปโภคบริโภคได้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28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ลูกบาศก์เมตร/เดือน และเพื่อให้สอดคล้องกับการพัฒนาแหล่งน้ำในพื้นที่ตอนบนของลุ่มน้ำป่าสัก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เพื่อตัดยอดน้ำที่มีปริมาณมาก จนทำให้เกิดปัญหาอุทกภัยในพื้นที่อำเภอหล่มสัก จังหวัดเพชรบูรณ์ รวมถึงการช่วยเหลือช่วงฝนทิ้งช่วงกว่า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100 ไร่ พร้อมทั้งเกษตรกรรมในช่วงฤดูแล้งกว่า 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9,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ไร่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โดยพื้นที่ดังกล่าวอยู่ในแผนยุทธศาสตร์บริหารจัดการทรัพยากรน้ำ ของกรมชลประทาน ในการเพิ่มพื้นที่ชลประทานไม่น้อยกว่า 10 ล้านไร่ ตามเป้าหมายของรัฐบาล จึงมีความจำเป็นต้องดำเนินโครงการศึกษาความเหมาะสมและประเมินผลกระทบสิ่งแวดล้อมอ่างเก็บน้ำบ้านปากช่อง อำเภอหล่มสัก จังหวัดเพชรบูรณ์อย่างเร่งด่วน เพื่อวางแผนการกักเก็บน้ำในตอนบนของลุ่มน้ำป่าสัก เพื่อตัดยอดน้ำ และชะลอการไหลของน้ำ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เก็บน้ำในช่วงฤดูฝนไว้ใช้ในช่วงฤดูแล้ง และแก้ไขการขาดแคลนน้ำของประชาชนในพื้นที่อย่างเร่งด่วน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  <w:t>3. สำนักงบประมาณ ได้มีหนังสือ ที่ นร 0707/10711 ลงวันที่ 17 กันยายน 2567 อนุมัติให้กรมชลประทานเปลี่ยนแปลงเงินจัดสรร ประจำปีงบประมาณ พ.ศ. 2567 ภายใต้แผนงานโครงการ งบรายจ่าย และรายการโครงการศึกษาความเหมาะสมและผลกระทบสิ่งแวดล้อมเบื้องต้นอ่างเก็บน้ำห้วยส้มป่อย จังหวัดกาฬสินธุ์ เพื่อเป็นรายการโครงการศึกษาความเหมาะสมและประเมินผลกระทบสิ่งแวดล้อม อ่างเก็บน้ำบ้านปากช่อง จังหวัดเพชรบูรณ์ ภายในกรอบวงเงิน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โดยมีระยะเวลาดำเนินการ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 xml:space="preserve"> 450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 แต่เนื่องจากการเปลี่ยนแปลงเงินจัดสรรดังกล่าว ถือเป็นการเปลี่ยนแปลงรายการก่อหนี้ผูกพันข้ามปีงบประมาณที่คณะรัฐมนตรีอนุมัติไว้ กรมชลประทานจึงต้องเสนอขออนุมัติต่อคณะรัฐมนตรี ตามนัยข้อ 7 </w:t>
      </w:r>
      <w:r w:rsidR="001149F6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(3) ของระเบียบว่าด้วยการก่อหนี้ผูกพันข้ามปีงบประมาณ พ.ศ. 2562 ประกอบกับรายการโครงการศึกษาความเหมาะสมและประเมินผลกระทบสิ่งแวดล้อมอ่างเก็บน้ำบ้านปากช่อง จังหวัดเพชรบูรณ์ มีระยะเวลาดำเนินการเกินกว่าหนึ่งปีงบประมาณ </w:t>
      </w:r>
      <w:r w:rsidR="001149F6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จึงเป็นการดำเนินการในลักษณะก่อหนี้ผูกพันข้ามปีงบประมาณ นอกเหนือไปจากที่กำหนดไว้ในพระราชบัญญัติงบประมาณรายจ่ายประจำปี กรมชลประทานจึงต้องเสนอขอต่อคณะรัฐมนตรี ตามนัยมาตรา 42 ของพระราชบัญญัติวิธีการงบประมาณ พ.ศ. 2561 ทั้งนี้ เมื่อคณะรัฐมนตรีอนุมัติรายการดังกล่าวแล้ว ขอให้กรมชลประทานปฏิบัติตามกฎหมาย ระเบียบ ข้อบังคับมติคณะรัฐมนตรี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และขอทำความตกลงกับสำนักงบประมาณอีกครั้งตามขั้นตอนต่อไป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15559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75BF1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5BF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คำมั่นของสมาชิกแนวร่วมในการรับมือกับภัยคุกคามจากยาเสพติดสังเคราะห์ระดับโลก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คณะรัฐมนตรีมีมติเห็นชอบการเข้าร่วมคำมั่นของสมาชิกแนวร่วมเพื่อรับมือกับภัยคุกคามจาก</w:t>
      </w:r>
      <w:r w:rsidR="00F13F40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ยาเสพติดสังเคราะห์ในระดับโลก ซึ่งจะประกาศในกิจกรรม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 xml:space="preserve">s Summit of the Global Coalition to Address Synthetic Drugs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ในวันที่ 24 กันยายน 2567 ในช่วงสัปดาห์ผู้นำของการประชุมสมัชชาสหประชาชาติ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สมัยสามัญ ครั้งที่ 79 ที่นครนิวยอร์ก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 ให้กระทรวงการต่างประเทศสามารถดำเนินการได้โดยให้นำเสนอคณะรัฐมนตรีทราบภายหลัง รวมทั้งเห็นชอบให้รัฐมนตรีว่าการกระทรวงการต่างประเทศหรือผู้แทนกระทรวงการต่างประเทศ ร่วมสนับสนุนคำมั่นดังกล่าวในกิจกรรม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>s Summit of the 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ในวันที่ 24 กันยายน 2567 ตามที่กระทรวงการต่างประเทศ (กต.) เสนอ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ไทยเป็นสมาชิกแนวร่วมในการรับมือกับภัยคุกคามจากยาเสพติดสังเคราะห์ระดับโลก (</w:t>
      </w:r>
      <w:r w:rsidRPr="009B72B6">
        <w:rPr>
          <w:rFonts w:ascii="TH SarabunPSK" w:hAnsi="TH SarabunPSK" w:cs="TH SarabunPSK"/>
          <w:sz w:val="32"/>
          <w:szCs w:val="32"/>
        </w:rPr>
        <w:t>Global Coalition to Address Synthetic Drug Threats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ซึ่งเป็นข้อริเริ่มของรัฐบาลสหรัฐฯ เพื่อป้องกันและปราบปรามภัยคุกคามจากยาเสพติดสังเคราะห์ และเมื่อวันที่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9B72B6">
        <w:rPr>
          <w:rFonts w:ascii="TH SarabunPSK" w:hAnsi="TH SarabunPSK" w:cs="TH SarabunPSK"/>
          <w:sz w:val="32"/>
          <w:szCs w:val="32"/>
        </w:rPr>
        <w:t>2566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นายแอนโทนี บลิงเกน รัฐมนตรีว่าการกระทรวงการต่างประเทศสหรัฐฯ เป็นเจ้าภาพจัดการประชุมระดับรัฐมนตรีเพื่อเปิดตัวแนวร่วมฯ ซึ่งมีการรับรองปฏิญญาว่าด้วยการเร่งรัดและเสริมสร้างความเข้มแข็งในการรับมือในระดับโลกกับภัยคุกคามยาเสพติดสังเคราะห์ (</w:t>
      </w:r>
      <w:r w:rsidRPr="009B72B6">
        <w:rPr>
          <w:rFonts w:ascii="TH SarabunPSK" w:hAnsi="TH SarabunPSK" w:cs="TH SarabunPSK"/>
          <w:sz w:val="32"/>
          <w:szCs w:val="32"/>
        </w:rPr>
        <w:t>Ministerial Declaration on Accelerating and Strengthening the Global Response to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>) โดยไทยได้เข้าร่วมแนวร่วมฯ และร่วมรับรองปฏิญญาดังกล่าว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>s Summit of the 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กำหนดจะมีขึ้นในวันที่ 24 กันยายน 2567 โดยจะมีการกล่าวถ้อยแถลงโดยประธานาธิบดีสหรัฐฯ การบันทึกเทปวีดิทัศน์สรุปความสำเร็จของ </w:t>
      </w:r>
      <w:r w:rsidRPr="009B72B6">
        <w:rPr>
          <w:rFonts w:ascii="TH SarabunPSK" w:hAnsi="TH SarabunPSK" w:cs="TH SarabunPSK"/>
          <w:sz w:val="32"/>
          <w:szCs w:val="32"/>
        </w:rPr>
        <w:t>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และการกล่าวถ้อยแถลงโดยประมุขของรัฐที่ได้รับเชิญล่วงหน้า โดยมีประมุขของรัฐ หัวหน้ารัฐบาล หรือหัวหน้าคณะผู้แทนประเทศเข้าร่วมกิจกรรมดังกล่าว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สาระสำคัญของคำมั่นฯ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คำมั่นของสมาชิกแนวร่วมเพื่อรับมือภัยคุกคามจากยาเสพติดสังเคราะห์ในระดับโลกมีสาระสำคัญ ดังนี้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การควบคุมยาเสพติดสังเคราะห์และสารตั้งต้นที่ใช้ผลิตยาเสพติดสังเคราะห์ภายใต้การควบคุมระหว่างประเทศโดยคณะกรรมาธิการยาเสพติด (</w:t>
      </w:r>
      <w:r w:rsidRPr="009B72B6">
        <w:rPr>
          <w:rFonts w:ascii="TH SarabunPSK" w:hAnsi="TH SarabunPSK" w:cs="TH SarabunPSK"/>
          <w:sz w:val="32"/>
          <w:szCs w:val="32"/>
        </w:rPr>
        <w:t>commission on Narcotic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CND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การทบทวนนโยบาย มาตรการควบคุม ระบุช่องว่างที่เป็นอุปสรรคในการจัดการกับภัยคุกคามจากยาเสพติดสังเคราะห์ได้อย่างมีประสิทธิภาพ และดำเนินการที่เหมาะสมในการปิดช่องว่างเหล่านี้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การเสริมสร้างความร่วมมือระหว่างภาครัฐและภาคเอกชนในการเพิ่มมาตรการรักษาความปลอดภัยของห่วงโซ่อุปทาน และขัดขวางการลักลอบขนยาเสพติด รวมถึงส่งเสริมแนวปฏิบัติที่ดีที่สุดในด้านการรู้จักลูกค้าผู้ใช้ การป้องกันการดำเนินกิจกรรมผิดกฎหมายทั้งในสาขาเคมีภั</w:t>
      </w:r>
      <w:r w:rsidR="00827979">
        <w:rPr>
          <w:rFonts w:ascii="TH SarabunPSK" w:hAnsi="TH SarabunPSK" w:cs="TH SarabunPSK"/>
          <w:sz w:val="32"/>
          <w:szCs w:val="32"/>
          <w:cs/>
        </w:rPr>
        <w:t>ณฑ์ ยารักษาโรค การขนส่ง ไปรษณีย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ภัณฑ์ </w:t>
      </w:r>
      <w:r w:rsidR="009B72B6" w:rsidRPr="009B72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สื่อสังคม และภาคการเงิน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(4) การแบ่งปันข้อมูลเกี่ยวกับการขนส่งที่น่าสงสัยหรือการลักลอบขนยาเสพติดระหว่างหน่วยงานในระดับภูมิภาคและระดับระหว่างประเทศที่เกี่ยวข้อง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(5) การพัฒนากลไกเพื่อติดตามข้อมูลในเวลาจริง ณ ขณะนั้น (</w:t>
      </w:r>
      <w:r w:rsidRPr="009B72B6">
        <w:rPr>
          <w:rFonts w:ascii="TH SarabunPSK" w:hAnsi="TH SarabunPSK" w:cs="TH SarabunPSK"/>
          <w:sz w:val="32"/>
          <w:szCs w:val="32"/>
        </w:rPr>
        <w:t>real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time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เกี่ยวกับแนวโน้มการใช้ยาเสพติดโดยผิดกฎหมายและการแบ่งปันข้อมูลในระดับภูมิภาคและระดับระหว่างประเทศตามความเหมาะสม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(6) การขยายการเข้าถึงการรักษาพยาบาลและบริการด้านสาธารณสุข รวมถึงมาตรการ</w:t>
      </w:r>
      <w:r w:rsidR="009B72B6" w:rsidRPr="009B72B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ด้านสาธารณสุขอื่น ๆ ซึ่งมีสาเหตุจากการใช้ยาเกินขนาด เพื่อป้องกันการเจ็บป่วยและการเสียชีวิตโดยมีสาเหตุเกี่ยวเนื่องกับการใช้ยา ตลอดจนเพิ่มการฝึกอบรมให้กับเจ้าหน้าที่สาธารณสุขที่ปฏิบัติงานเกี่ยวกับการใช้สารต่าง ๆ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(7) สนับสนุนการเสริมสร้างขีดความสามารถในการปฏิบัติงานตามความเหมาะสมและเป็นไปโดยสอดคล้องกับงบประมาณและหน่วยงานที่รับผิดชอบ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เข้าร่วมคำมั่นกับสมาชิกแนวร่วมในการรับมือภัยคุกคามจากยาเสพติดสังเคราะห์ระดับโลกจะเป็นโอกาสให้ไทยได้แสดงจุดยืนเรื่องการแก้ไขปัญหายาเสพติดและสะท้อนถึงการให้ความสำคัญกับการแก้ไขปัญหานี้ ทั้งในระดับชาติและระดับระหว่างประเทศ โดยการมีความร่วมมือกับประเทศที่มีบทบาทนำในเวทีระหว่างประเทศในเรื่องนี้อย่างจริงจัง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6493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ร่างเอกสารสำหรับการประชุมรัฐมนตรีอาเซียนด้านพลังงาน ครั้งที่ 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</w:rPr>
        <w:t>42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เห็นชอบต่อร่างเอกสารสำหรับการประชุมรัฐมนตรีอาเซียนด้านพลังงาน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01A4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การประชุมอื่นที่เกี่ยวข้อง จำนวน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 ได้แก่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42  2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ร่างถ้อยแถลงเพื่อการพิจารณาสำหรับการประชุมรัฐมนตรีอาเซียน-สหรัฐอเมริกาด้านพลังงาน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ร่างถ้อยแถลงร่วมสำหรับการประชุมรัฐมนตรีอาเซียนบวกสามด้านพลังงาน (จีน ญี่ปุ่น และเกาหลีใต้) ครั้งที่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21  </w:t>
      </w:r>
      <w:r w:rsidR="00801A4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ร่างถ้อยแถลงร่วมสำหรับการประชุมสุดยอดรัฐมนตรีพลังงานแห่งเอเชียตะวันออก ครั้งที่ </w:t>
      </w:r>
      <w:r w:rsidRPr="009B72B6">
        <w:rPr>
          <w:rFonts w:ascii="TH SarabunPSK" w:hAnsi="TH SarabunPSK" w:cs="TH SarabunPSK"/>
          <w:sz w:val="32"/>
          <w:szCs w:val="32"/>
        </w:rPr>
        <w:t>18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ร่างถ้อยแถลงร่วมสำหรับโครงการบูรณาการด้านไฟฟ้าระหว่าง สปป.ลาว ไทย มาเลเซีย และสิงคโปร์ ฉบับที่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5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อนุมัติได้ให้รองนายกรัฐมนตรีและรัฐมนตรีว่าการกระทรวงพลังงานหรือผู้ที่ได้รับมอบหมายจากรองนายกรัฐมนตรีและรัฐมนตรีว่าการกระทรวงพลังงาน เป็นผู้ให้การรับรองเอกสารสำหรับการประชุมดังกล่าวในช่วงการประชุมรัฐมนตรีอาเซียนด้านพลังงาน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และการประชุมอื่นที่เกี่ยวข้องในระหว่างวันที่ </w:t>
      </w:r>
      <w:r w:rsidRPr="009B72B6">
        <w:rPr>
          <w:rFonts w:ascii="TH SarabunPSK" w:hAnsi="TH SarabunPSK" w:cs="TH SarabunPSK"/>
          <w:sz w:val="32"/>
          <w:szCs w:val="32"/>
        </w:rPr>
        <w:t>24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B72B6">
        <w:rPr>
          <w:rFonts w:ascii="TH SarabunPSK" w:hAnsi="TH SarabunPSK" w:cs="TH SarabunPSK"/>
          <w:sz w:val="32"/>
          <w:szCs w:val="32"/>
        </w:rPr>
        <w:t>27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ณ กรุงเวียงจันทน์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สปป.สาว</w:t>
      </w:r>
      <w:proofErr w:type="gramEnd"/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หากมีความจำเป็นต้องแก้ไขปรับปรุงร่างเอกสารทั้ง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สาระสำคัญร่างถ้อยแถลงร่วมฯ ทั้ง 5 ฉบับ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ร่างถ้อยแถลงร่วมของการประชุมรัฐนตรีอาเซียนด้านพลังงาน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วาระการพัฒนาอย่างยั่งยืนและกรอบยุทธศาสตร์ของอาเซียนที่มีความเชื่อมโยงกับพลังงาน อาทิ เศรษฐกิจหมุนเวียน เป้าหมายความเป็นกลางทางคาร์บอน เศรษฐกิจภาคพื้นทะเล การลดการปล่อยคาร์บอนในภาคขนส่ง การยกระดับห่วงโซ่คุณค่า และเศรษฐกิจดิจิทัล</w:t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ความก้าวหน้าที่สำคัญที่เกิดขึ้นภายใต้การเป็นประธานของ สปป.ลาว อาทิ การจัดทำร่างบันทึกความเข้าใจว่าด้วยการเชื่อมโยงโครงข่ายสายส่งไฟฟ้าอาเซียน การพัฒนาความตกลงว่าด้วยความมั่นคงทางปิโตรเลียมของอาเซียนฉบับใหม่ การเปิดตัวรายงานทิศทางพลังงานอาเซียน ฉบับที่ </w:t>
      </w:r>
      <w:r w:rsidRPr="009B72B6">
        <w:rPr>
          <w:rFonts w:ascii="TH SarabunPSK" w:hAnsi="TH SarabunPSK" w:cs="TH SarabunPSK"/>
          <w:sz w:val="32"/>
          <w:szCs w:val="32"/>
        </w:rPr>
        <w:t>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และแนวคิดหลักของแผนปฏิบัติการความร่วมมืออาเซียนด้านพลังงานสำหรับปี พ.ศ. </w:t>
      </w:r>
      <w:r w:rsidRPr="009B72B6">
        <w:rPr>
          <w:rFonts w:ascii="TH SarabunPSK" w:hAnsi="TH SarabunPSK" w:cs="TH SarabunPSK"/>
          <w:sz w:val="32"/>
          <w:szCs w:val="32"/>
        </w:rPr>
        <w:t>2568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2573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(3) การหารือกับทบวงการพลังงานระหว่างประเทศ และทบวงการพลังงานหมุนเวียนระหว่างประเทศ ในการส่งเสริมการใช้พลังงานหมุนเวียนและการใช้พลังงานอย่างมีประสิทธิภาพเพื่อนำไปสู่การเปลี่ยนผ่านทางพลังงานที่เป็นธรรม ยั่งยืน ควบคู่ไปกับการเสริมสร้างความมั่นคงทางพลังงานในภูมิภาค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ร่างถ้อยแถลงเพื่อการพิจารณาสำหรับการประชุมรัฐมนตรีอาเซียน-สหรัฐอเมริกาด้านพลังงาน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การสนับสนุนประเทศสมาชิกอาเซียนให้ดำเนินการตามการมีส่วนร่วมที่ประเทศกำหนด (</w:t>
      </w:r>
      <w:r w:rsidRPr="009B72B6">
        <w:rPr>
          <w:rFonts w:ascii="TH SarabunPSK" w:hAnsi="TH SarabunPSK" w:cs="TH SarabunPSK"/>
          <w:sz w:val="32"/>
          <w:szCs w:val="32"/>
        </w:rPr>
        <w:t>Nationally Determined Contributions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NDCs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และการจัดตั้งศูนย์กลางแก้ไขปัญหาการเปลี่ยนแปลงสภาพภูมิอากาศอาเซียน (</w:t>
      </w:r>
      <w:r w:rsidRPr="009B72B6">
        <w:rPr>
          <w:rFonts w:ascii="TH SarabunPSK" w:hAnsi="TH SarabunPSK" w:cs="TH SarabunPSK"/>
          <w:sz w:val="32"/>
          <w:szCs w:val="32"/>
        </w:rPr>
        <w:t>ASEAN Climate Solutions Hub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ความร่วมมือระหว่างอาเซียนและสหรัฐอเมริกา ในการสนับสนุน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การพัฒนาการเชื่อมโยงโครงข่ายไฟฟ้าอาเซียน 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การพัฒนาโครงสร้างสถาบัน ตลาดพลังงาน และแผนโครงสร้างพื้นฐานเพื่อสนับสนุนการซื้อขายไฟฟ้าแบบหลายทิศทางในภูมิภาคอาเซียน (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กรอบการดำเนินงานทางด้านกฎหมาย การกำกับดูแล และการเงิน สำหรับสายส่งไฟฟ้าใต้ทะเล และ (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>) กรอบความร่วมมือด้านเศรษฐกิจภาคพื้นทะเลของอาเซียน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ร่างถ้อยแถลงร่วมของการประชุมรัฐมนตรีอาเซียนบวกสามด้านพลังงาน (จีน ญี่ปุ่น และเกาหลีใต้)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ความคืบหน้าการดำเนินงานด้านความมั่นคงทางพลังงาน อาทิ โครงการเสริมสร้างขีดความสามารถด้านน้ำมัน การเปลี่ยนผ่านทางพลังงานที่เป็นธรรมโดยการจัดการถ่านหินอย่างมีความรับผิดชอบ การพัฒนายุทธศาสตร์ของไฮโดรเจนและแอมโมเนียระยะยาวในอาเซียน และพลังงานนิวเคลียร์ในการเป็นแหล่งพลังงานทางเลือก 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ความคืบหน้าการดำเนินงานด้านเวทีตลาดน้ำมันและก๊าซธรรมชาติและการหารือ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เชิงธุรกิจ อาทิ การเพิ่มการขนส่งก๊าซธรรมชาติเหลว และการลงทุนอย่างยั่งยืนในโครงสร้างพื้นฐานของก๊าซธรรมชาติเหลว ซึ่งเป็นปัจจัยสำคัญในการสนับสนุนการเปลี่ยนผ่านไปสู่สังคมคาร์บอนต่ำควบคู่กับการเข้าถึงพลังงาน (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คืบหน้าการดำเนินงานด้านพลังงานใหม่ พลังงานหมุนเวียนประสิทธิภาพ และการอนุรักษ์พลังงาน อาทิ การยกระดับมาตรการประสิทธิภาพและการอนุรักษ์พลังงานในภาคอุตสาหกรรมและการคมนาคม และแผนดำเนินการตรวจวัดความเป็นกลางทางคาร์บอนในประเทศสมาชิก ภายใต้กรอบหุ้นส่วนความร่วมมือด้านประสิทธิภาพพลังงาน 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เพื่อสนับสนุนการเปลี่ยนผ่านสู่สังคมคาร์บอนต่ำของอาเซียน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ร่างถ้อยแถลงร่วมของการประชุมสุดยอดรัฐมนตรีพลังงานแห่งเอเชียตะวันออก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มีสาระสำคัญ เช่น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ความคืบหน้ากรอบความร่วมมือด้านพลังงานชีวภาพสำหรับภาคขนส่งและวัตถุประสงค์อื่น อาทิ การศึกษาวิจัยและวิเคราะห์ความเชื่อมโยงระหว่างน้ำ พลังงาน และอาหาร เพื่อการใช้ชีวมวลอย่างยั่งยืน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ความคืบหน้ากรอบความร่วมมือประสิทธิภาพและการอนุรักษ์พลังงาน อาทิ การประชุมเชิงปฏิบัติการด้านประสิทธิภาพพลังงาน เพื่อหารือเกี่ยวกับกรอบนโยบายและกฎหมายด้านประสิทธิภาพและการอนุรักษ์พลังงาน อาคารปลอดมลภาวะ เทคโนโลยีปั๊มความร้อน เทคโนโลยีดิจิทัล รวมทั้ง การกักเก็บความร้อนและการทำความเย็น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ความคืบหน้ากรอบการผลิตไฟฟ้าจากพลังงานหมุนเวียนและพลังงานทางเลือก อาทิ ผลการวิจัยการพัฒนาหลังคาเซลล์แสงอาทิตย์และรูปแบบธุรกิจสำหรับกลุ่มอุตสาหกรรมอาเซียนในเวียดนาม และการสัมมนาเกี่ยวกับเทคโนโลยีการเผาไหม้โดยใช้เชื้อเพลิงสองชนิด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การสนับสนุนจากประเทศคู่เจรจา อาทิ การจัดเวทีหารือสุดยอดด้านพลังงานเอเชียโดยจีน การจัดตั้งโครงการความร่วมมือด้านพลังงานระหว่างอาเซียน-ออสเตรเลีย และสหรัฐอเมริกาให้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การสนับสนุนวงเงินมูลค่า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ล้านดอลลาร์สหรัฐฯ สำหรับการพัฒนาการเชื่อมโยงโยงโครงข่ายสายส่งไฟฟ้าอาเซียน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ร่างถ้อยแถลงร่วมของโครงการบูรณาการด้านไฟฟ้าระหว่าง สปป.ลาว ไทย มาเลเซีย และสิงคโปร์ ฉบับที่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การรับรองถ้อยแถลงร่วมของโครงการทั้งหมด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 ที่ผ่านมา </w:t>
      </w:r>
      <w:r w:rsidR="007248E8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ความสำเร็จของโครงการบูรณาการด้านไฟฟ้าระหว่าง สปป.ลาว ไทย มาเลเซีย และสิงคโปร์ (</w:t>
      </w:r>
      <w:r w:rsidRPr="009B72B6">
        <w:rPr>
          <w:rFonts w:ascii="TH SarabunPSK" w:hAnsi="TH SarabunPSK" w:cs="TH SarabunPSK"/>
          <w:sz w:val="32"/>
          <w:szCs w:val="32"/>
        </w:rPr>
        <w:t>LTMS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PIP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ในระยะแรก และการดำเนินการซื้อขายไฟฟ้าหลายทิศทางภายใต้กรอบโครงการบูรณาการด้านไฟฟ้าระหว่าง สปป.ลาว ไทย มาเลเซีย และสิงคโปร์ โดยเริ่มจากการส่งไฟฟ้าจากมาเลเซียไปยังสิงคโปร์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มุ่งมั่นในการพัฒนาการเชื่อมโยงโครงข่ายสายส่งไฟฟ้าอาเซียนและการสานต่อและส่งเสริมการซื้อขายไฟฟ้าข้ามพรมแดนแบบพหุภาคีในอาเซียน สืบเนื่องจากความสำเร็จของโครงการบูรณาการด้านไฟฟ้าระหว่าง สปป.ลาว ไทย มาเลเซีย และสิงคโปร์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กระทรวงพลังงานได้จัดสรรงบรายจ่ายอื่น โครงการเจรจาและประชุมนานาชาติ และงบรายจ่ายอื่น โครงการประสานความร่วมมือกับประเทศที่มีศักยภาพ เพื่อขับเคลื่อนศักยภาพพลังงานของไทยและส่งเสริมเศรษฐกิจระหว่างประเทศ ประจำปี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 ปี พ.ศ. </w:t>
      </w:r>
      <w:r w:rsidRPr="009B72B6">
        <w:rPr>
          <w:rFonts w:ascii="TH SarabunPSK" w:hAnsi="TH SarabunPSK" w:cs="TH SarabunPSK"/>
          <w:sz w:val="32"/>
          <w:szCs w:val="32"/>
        </w:rPr>
        <w:t>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ไว้สำหรับการดำเนินงานที่เกี่ยวเนื่องกับร่างเอกสารทั้ง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ในส่วนที่เกี่ยวข้องกับกระทรวงพลังงานแล้ว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กระทรวงพลังงานพิจารณาแล้วเห็นว่าร่างเอกสารดังกล่าวเป็นการแสดงเจตนารมณ์ร่วมกันใน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การส่งเสริมความร่วมมือด้านพลังงานระหว่างประเทศสมาชิกอาเซียน ประเทศคู่เจรจาระหว่างประเทศ เพื่อสนับสนุนการใช้และการพัฒนาพลังงานอย่างยั่งยืนในช่วงของการเปลี่ยนผ่านทางพลังงานโดยให้ความสำคัญกับการเสริมสร้างความมั่นคงทางพลังงานในภูมิภาคควบคู่กันไปด้วย ซึ่งจะเป็นประโยชน์ต่อการพัฒนาด้านพลังงานโดยสอดคล้องกับสถานการณ์และศักยภาพของประเทศไทย เพื่อนำไปสู่การเติบโตทางเศรษฐกิจอย่างเป็นมิตรกับสิ่งแวดล้อม 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ทั้งนี้ ถ้อยคำในร่างเอกสารดังกล่าวเป็นการระบุถึงความก้าวหน้าการดำเนินการที่ผ่านมา และการวางกรอบแนวทาง</w:t>
      </w:r>
      <w:r w:rsidR="007248E8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กว้าง ๆ สำหรับการดำเนินงานในอนาคตโดยไม่มีข้อผูกมัด และตั้งอยู่บนพื้นฐานของแนวนโยบายและความสามารถในการปฏิบัติได้จริงตามสถานการณ์ของแต่ละประเทศ</w:t>
      </w: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331CB6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1CB6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การบริจาคเงินเพิ่มทุนในกองทุนพัฒนาเอเชีย 14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คณะรัฐมนตรีมีมติเห็นชอบการบริจาคเงินเพิ่มทุนในกองทุนพัฒนาเอเชีย 14 (</w:t>
      </w:r>
      <w:r w:rsidRPr="009B72B6">
        <w:rPr>
          <w:rFonts w:ascii="TH SarabunPSK" w:hAnsi="TH SarabunPSK" w:cs="TH SarabunPSK"/>
          <w:sz w:val="32"/>
          <w:szCs w:val="32"/>
        </w:rPr>
        <w:t>Asian Development Fund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ADF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(กองทุน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 ADF 14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) ของประเทศไทย จำนวน 96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051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,216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บาท โดยแบ่งชำระออกเป็น 4 งวด ตั้งแต่ปีงบประมาณ พ.ศ. 2568 – 2571 (หากประเทศไทยสามารถชำระเงินภายในระยะเวลา 4 ปี ตามที่กำหนดจะได้รับส่วนลดที่อัตราร้อยละ 5.13 ของยอดเงินบริจาค คิดเป็นจำนวนเงิน 4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927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427 บาท ซึ่งจะทำให้ยอดเงิน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บริจาคหลังหักส่วนลดเท่ากับ 91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123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789 บาท) รวมทั้ง มอบหมายให้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(กค.)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และสำนักงบประมาณ (สงป.) ดำเนินการในส่วนที่เกี่ยวข้องต่อไป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ตามที่ กระทรวงการคลัง (กค.) เสนอ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1. ที่ประชุมคณะกรรมการบริหาร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ในคราวประชุมเมื่อวันที่ 29 สิงหาคม 2567 มีมติเห็นชอบให้เสนอสภาผู้ว่าการ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พิจารณาให้ความเห็นชอบร่างมติการเพิ่มทุนในกองทุน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ADF 14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 (ร่างมติฯ) โดยมีสาระสำคัญสรุปได้ ดังนี้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แนวทางการดำเนินงานของกองทุน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14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เป็นไปตามยุทธศาสตร์ 2030 ของ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กรอบการดำเนินการด้านผลลัพธ์ และกรอบการดำเนินการด้านความพอเพียงของทุน โดยมุ่งเน้น 5ประเด็นสำคัญ ได้แก่ (1) การแก้ไขปัญหาการเปลี่ยนแปลงจากสภาพภูมิอากาศและภัยพิบัติ (2) ส่งเสริมและพัฒนาศักยภาพภาคเอกชน (3) ส่งเสริมความร่วมมือและการบูรณาการด้านสินค้าสาธารณะในระดับภูมิภาค (4) การถ่ายทอดความรู้และการพัฒนาศักยภาพเพื่อรองรับการเปลี่ยนแปลงไปสู่ยุคดิจิทัล และ (5) การให้ความช่วยเหลือกลุ่มคนที่มีความเปราะบางและได้รับผล</w:t>
      </w:r>
      <w:r w:rsidR="00CE7D66">
        <w:rPr>
          <w:rFonts w:ascii="TH SarabunPSK" w:hAnsi="TH SarabunPSK" w:cs="TH SarabunPSK" w:hint="cs"/>
          <w:sz w:val="32"/>
          <w:szCs w:val="32"/>
          <w:cs/>
        </w:rPr>
        <w:t>ก</w:t>
      </w:r>
      <w:r w:rsidRPr="009B72B6">
        <w:rPr>
          <w:rFonts w:ascii="TH SarabunPSK" w:hAnsi="TH SarabunPSK" w:cs="TH SarabunPSK"/>
          <w:sz w:val="32"/>
          <w:szCs w:val="32"/>
          <w:cs/>
        </w:rPr>
        <w:t>ระทบจากความขัดแย้ง ซึ่งสอดคล้องกับเป้าหมายการพัฒนาอย่างยั่งยืน (</w:t>
      </w:r>
      <w:r w:rsidRPr="009B72B6">
        <w:rPr>
          <w:rFonts w:ascii="TH SarabunPSK" w:hAnsi="TH SarabunPSK" w:cs="TH SarabunPSK"/>
          <w:sz w:val="32"/>
          <w:szCs w:val="32"/>
        </w:rPr>
        <w:t>Sustainable Development Goals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SDGs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ของสหประชาชาติ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การบริจาคเงินเพิ่มทุนในกองทุน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ADF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โดยมีประเทศสมาชิกบริจาค จำนวน 35 ประเทศ รวมเป็นเงิน 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564 ล้านดอลลาร์สหรัฐ (แบ่งเป็นประเทศในภูมิภาค 17 ประเทศ จำนวนเงินบริจาค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820 ล้านดอลลาร์สหรัฐ และประเทศนอกภูมิภาค 18 ประเทศ จำนวนเงินบริจาค 744 ล้านดอลลาร์สหรัฐ) ซึ่งในส่วนของประเทศไทยจะบริจาคตามขนาดสัดส่วนเดิมที่เคยบริจาคเพิ่มทุนในกองทุน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13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ที่ประเทศไทยมีสัดส่วนอยู่ที่ร้อยละ 0.09 ของยอดเงินบริจาคจากประเทศสมาชิกทั้งหมด ทั้งนี้ประเทศไทยได้เข้าร่วมการบริจาคเงินเพิ่มทุนในกองทุน 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>มาแล้วจำนวน 7 ครั้ง (1 เมษายน 2540 19 มิถุนายน 2544 28 ธันวาคม 2547 26 สิงหาคม 2551 6 มีนาคม 2555 26 เมษายน 2559 23 มีนาคม 2564) โดยคณะรัฐมนตรีได้มีมติอนุมัติให้ประเทศไทยเข้าร่วมบริจาค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1.3 การชำระเงินบริจาคในกองทุน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 ADF 14 </w:t>
      </w:r>
      <w:r w:rsidRPr="009B72B6">
        <w:rPr>
          <w:rFonts w:ascii="TH SarabunPSK" w:hAnsi="TH SarabunPSK" w:cs="TH SarabunPSK"/>
          <w:sz w:val="32"/>
          <w:szCs w:val="32"/>
          <w:cs/>
        </w:rPr>
        <w:t>ของประเทศไทย แบ่งชำระเงินบริจาคเป็นเวลา 4 ปี เริ่มตั้งแต่ปีงบประมาณ พ.ศ. 2568 – 2571 ดังนี้</w:t>
      </w:r>
    </w:p>
    <w:tbl>
      <w:tblPr>
        <w:tblStyle w:val="TableGrid"/>
        <w:tblW w:w="0" w:type="auto"/>
        <w:tblInd w:w="1605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กำหนดชำระเงิน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2568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2569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2570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2571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789*</w:t>
            </w:r>
          </w:p>
        </w:tc>
      </w:tr>
    </w:tbl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 หมายเหตุ</w:t>
      </w:r>
      <w:r w:rsidRPr="009B72B6">
        <w:rPr>
          <w:rFonts w:ascii="TH SarabunPSK" w:hAnsi="TH SarabunPSK" w:cs="TH SarabunPSK"/>
          <w:sz w:val="32"/>
          <w:szCs w:val="32"/>
          <w:cs/>
        </w:rPr>
        <w:t>: ประเทศไทยมียอดบริจาค จำนวน 96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051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216 บาท ซึ่งเป็นการชำระเงินแบบปกติระยะเวลา 11 ปี แต่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หากประเทศไทยสามารถชำระเงินภายในระยะเวลา 4 ปี ตามที่กำหนดจะได้รับส่วนลดที่อัตราร้อยละ 5.13 ของยอดเงินบริจาค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คิดเป็นจำนวนเงิน 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927</w:t>
      </w:r>
      <w:r w:rsidRPr="009B72B6">
        <w:rPr>
          <w:rFonts w:ascii="TH SarabunPSK" w:hAnsi="TH SarabunPSK" w:cs="TH SarabunPSK"/>
          <w:sz w:val="32"/>
          <w:szCs w:val="32"/>
        </w:rPr>
        <w:t xml:space="preserve">,427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ซึ่งจะทำให้ยอดเงินบริจาคหลังหักส่วนลดเท่ากับ 91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123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789 บาท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การชำระเงินบริจาคดังกล่าวสามารถชำระเงินเป็นสกุลเงินบาท ส่งผลให้ประเทศไทยไม่มีความเสี่ยงด้านอัตราการแลกเปลี่ยน สำหรับการชำระเงินบริจาคงวดที่ 1 กค. จะดำเนินการขอรับจัดสรร</w:t>
      </w:r>
      <w:r w:rsidRPr="009B72B6">
        <w:rPr>
          <w:rFonts w:ascii="TH SarabunPSK" w:hAnsi="TH SarabunPSK" w:cs="TH SarabunPSK"/>
          <w:spacing w:val="-16"/>
          <w:sz w:val="32"/>
          <w:szCs w:val="32"/>
          <w:cs/>
        </w:rPr>
        <w:t>งบกลาง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จากเงินงบประมาณรายจ่ายงบกลาง รายการเงินสำรองจ่ายเพื่อกรณีฉุกเฉินหรือจำเป็น ส่วนการชำระเงินบริจาคงวดที่ 2 – 4  ก.ค. จะเสนอขอตั้งงบประมาณรายจ่ายปีงบประมาณ พ.ศ. 2569 – 2571 ต่อไป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เมื่อสภาผู้ว่าการ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เห็นชอบร่างมติฯ แล้ว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จะส่งร่างเอกสารยืนยันการบริจาค (</w:t>
      </w:r>
      <w:r w:rsidRPr="009B72B6">
        <w:rPr>
          <w:rFonts w:ascii="TH SarabunPSK" w:hAnsi="TH SarabunPSK" w:cs="TH SarabunPSK"/>
          <w:sz w:val="32"/>
          <w:szCs w:val="32"/>
        </w:rPr>
        <w:t>Instrument of Contribution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IOC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ให้ประเทศผู้บริจาคเพื่อยืนยันจำนวนเงินที่ต้องการบริจาคอย่างเป็นทางการแก่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และให้รัฐมนตรีว่าการกระทรวงการคลังลงนามใน </w:t>
      </w:r>
      <w:r w:rsidRPr="009B72B6">
        <w:rPr>
          <w:rFonts w:ascii="TH SarabunPSK" w:hAnsi="TH SarabunPSK" w:cs="TH SarabunPSK"/>
          <w:sz w:val="32"/>
          <w:szCs w:val="32"/>
        </w:rPr>
        <w:t>IOC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เพื่อยืนยันจำนวนเงินที่ต้องการบริจาคอย่างเป็นทางการแก่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และลงนามในตั๋วสัญญาใช้เงินคลังประเภทจ่ายเมื่อทวงถามและไม่มีดอกเบี้ย และนำส่งสำเนาให้แก่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เพื่อใช้ในการเรียกชำระเงินบริจาคตามตารางการชำระเงินต่อไป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การบริจาคเงินเพิ่มทุนในกองทุน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14 เป็นการรักษาจุดยืนของประเทศไทยในเวทีระหว่างประเทศในฐานะการมีบทบาทเป็นประเทศผู้นำในการให้ความช่วยเหลือและสนับสนุนการพัฒนาเศรษฐกิจที่ยั่งยืนแก่ประเทศกำลังพัฒนาที่มีฐานะยากจน รวมถึงแก้ไขปัญหาที่เกิดจากการเปลี่ยนแปลงสภาพภูมิอากาศ นอกจากนี้ ภายใต้กองทุน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>14 ยังมีโครงการให้ความช่วยเหลือด้านมนุษยธรรมแก่ประชาชนชาวเมียนมาผ่านองค์การสหประชาชาติ จำนวน 200 ล้านดอลลาร์สหรัฐ ซึ่งจะส่งผลดีต่อการพัฒนาที่ยั่งยืนของประเทศเพื่อนบ้านและอนุภูมิภาคในอนาคต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1CB6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1CB6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ร่างปฏิญญาทางการเมืองของการประชุมระดับสูง เรื่อง การดื้อยาต้านจุลชีพ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คณะรัฐมนตรีมีมติเห็นชอบต่อร่างปฏิญญาทางการเมืองของการประชุมระดับสูง เรื่อง การดื้อยาต้านจุลชีพ</w:t>
      </w:r>
      <w:r w:rsidRPr="009B72B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(ร่างปฏิญญาฯ) (</w:t>
      </w:r>
      <w:r w:rsidRPr="009B72B6">
        <w:rPr>
          <w:rFonts w:ascii="TH SarabunPSK" w:hAnsi="TH SarabunPSK" w:cs="TH SarabunPSK"/>
          <w:sz w:val="32"/>
          <w:szCs w:val="32"/>
        </w:rPr>
        <w:t>Political Declaration of the High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level Meeting on Antimicrobial Resistance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และหากมีความจำเป็นต้องแก้ไขปรับปรุงในส่วนที่ไม่ใช่สาระสำคัญหรือขัดต่อผลประโยชน์ของประเทศไทย ให้ สธ. และกระทรวงการต่างประเทศ (กต.) สามารถดำเนินการได้โดยไม่ต้องนำเสนอคณะรัฐมนตรีพิจารณาอีกครั้ง รวมทั้ง อนุมัติให้หัวหน้าคณะผู้แทนไทยในการประชุมสมัชชาสหประชาชาติสมัยสามัญ ครั้งที่ 79 หรือผู้แทนที่ได้รับมอบหมายร่วมรับรองร่างปฏิญญาฯ ตามที่ กระทรวงสาธารณสุข (สธ.) เสนอ 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ร่างปฏิญญาฯ ที่ สธ. เสนอมาในครั้งนี้ เป็นการปรับปรุงเนื้อหาของปฏิญญาฯ ฉบับเดิม ให้มีความเป็นปัจจุบันมากขึ้น และยังคงมีสาระสำคัญเป็นการแสดงถึงความสำคัญของการดื้อยาต้านจุลชีพเป็นภัยคุกคามต่อสุขภาพโลกและการพัฒนาที่ยั่งยืน ซึ่งทุกประเทศต้องมีการดำเนินการแก้ไขปัญหาอย่างจริงจังและเร่งด่วน โดย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ปฏิญญาฯ ฉบับเดิม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จะมุ่งเน้นการให้ความสำคัญกับแนวทางสุขภาพหนึ่งเดียว และส่งเสริมให้เกิดความร่วมมือระหว่างประเทศในการแก้ไขปัญหาการดื้อยาต้านจุลชีพ รวมทั้งมุ่งให้เกิดการรับรองแผนการปฏิบัติการระดับโลกขององค์การอนามัยโลก (</w:t>
      </w:r>
      <w:r w:rsidRPr="009B72B6">
        <w:rPr>
          <w:rFonts w:ascii="TH SarabunPSK" w:hAnsi="TH SarabunPSK" w:cs="TH SarabunPSK"/>
          <w:sz w:val="32"/>
          <w:szCs w:val="32"/>
        </w:rPr>
        <w:t>World Health Organization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WHO</w:t>
      </w:r>
      <w:r w:rsidRPr="009B72B6">
        <w:rPr>
          <w:rFonts w:ascii="TH SarabunPSK" w:hAnsi="TH SarabunPSK" w:cs="TH SarabunPSK"/>
          <w:sz w:val="32"/>
          <w:szCs w:val="32"/>
          <w:cs/>
        </w:rPr>
        <w:t>) ส่วน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ร่างปฏิญญาฯ ที่เสนอในครั้งนี้ </w:t>
      </w:r>
      <w:r w:rsidRPr="009B72B6">
        <w:rPr>
          <w:rFonts w:ascii="TH SarabunPSK" w:hAnsi="TH SarabunPSK" w:cs="TH SarabunPSK"/>
          <w:sz w:val="32"/>
          <w:szCs w:val="32"/>
          <w:cs/>
        </w:rPr>
        <w:t>ให้ความสำคัญกับการดำเนินการเพื่อป้องกันการดื้อยาต้านจุลชีพอย่างเป็นรูปธรรมในทุกภาคส่วน และได้กำหนดรายละเอียดเพิ่มเติมให้มีความชัดเจน และครอบคลุมในเรื่องต่าง ๆ เช่น การจัดสรรทรัพยากรและงบประมาณ การส่งเสริมการเข้าถึงยาต้านจุลชีพ และการวิจัยและพัฒนา เพื่อแก้ไขปัญหาการดื้อยาต้านจุลชีพ รวมถึงเพิ่มบทบาทองค์กรสี่ฝ่าย</w:t>
      </w:r>
      <w:r w:rsidRPr="009B72B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ในการดำเนินงานมากขึ้น โดยมีรายละเอียดสรุปได้ ดังนี้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การกำกับดูแล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เสริมสร้างความเข้มแข็งของการกำกับดูแลและบริหารจัดการเพื่อแก้ปัญหาการดื้อยาต้านจุลชีพ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พัฒนาหรือปรับปรุงแผนปฏิบัติการระดับชาติ เรื่อง การดื้อยาต้านจุลชีพ (2) จัดตั้งสำนักเลขาธิการร่วมสี่ฝ่ายด้านการดื้อยาต้านจุลชีพ เพื่อเป็นกลไกการประสานกลางในการสนับสนุนการตอบโต้ต่อการดื้อยาต้านจุลชีพในระดับโลก (3) อำนวยความสะดวกในการสร้างความร่วมมือและแลกเปลี่ยนกับองค์กรพหุภาคีที่เกี่ยวข้อง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การเงิน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ให้การสนับสนุนทางการเงิน รวมทั้งจัดสรรทรัพยากรและงบประมาณเพื่อสนับสนุนการแก้ปัญหาการดื้อยาต้านจุลชีพ และการดำเนินการตามแผนปฏิบัติการระดับชาติ เรื่อง การดื้อยาต้านจุลชีพ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ส่งเสริมการระดมทรัพยากรทางการเงินและการลงทุนผ่านช่องทางระดับชาติ ทวิภาคี และพหุภาคี (2) อำนวยความสะดวกในการจัดหาเงินทุนจากความร่วมมือระหว่างประเทศ (3) จัดทำข้อมูลแหล่งทุนที่มีในปัจจุบันจากภาคเอกชน องค์กรเพื่อการกุศลและธนาคารเพื่อการพัฒนา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การเข้าถึง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เสริมการเข้าถึงยาต้านจุลชีพที่มีคุณภาพอย่างเท่าเทียมและราคาไม่สูง รวมถึงการควบคุมการใช้ยาต้านจุลชีพในทางที่ผิด และแก้ไขปัญหาการขาด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แคลน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เร่งรัดความพยายามที่จะบรรลุหลักประกันสุขภาพถ้วนหน้าเพื่อให้เข้าถึงบริการสุขภาพที่จำเป็น (2) ประเทศที่กำลังพัฒนาสามารถเข้าถึงยาต้านจุลชีพ วัคซีน และการวินิจฉัยได้อย่างเท่าเทียม ทันเวลา และในปริมาณที่มากขึ้น (3) ส่งเสริมให้องค์กรสี่ฝ่ายร่วมกับหน่วยงานที่เกี่ยวข้องสนับสนุนการจัดการกับการติดเชื้อที่มีประสิทธิภาพ รวมถึงเพิ่มการเข้าถึงยาต้านจุลชีพที่มีคุณภาพ การวินิจฉัย วัคซีน และทางเลือกอื่นที่ทดแทนยาต้านจุลชีพใต้อย่างทันท่วงที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การตอบสนองความร่วมมือ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ส่งเสริมการดำเนินการร่วมกันเพื่อลดการใช้ยาปฏิชีวนะและควบคุมปัญหาการดื้อยาต้านจุลชีพ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ส่งเสริมให้มีความตระหนักด้านการดื้อยาต้านจุลชีพ รวมถึงการใช้และการกำจัดยาต้านจุลชีพอย่างเหมาะสม ผ่านการมีส่วนร่วมอย่างเป็นระบบของภาครัฐ ภาคเอกชน ผู้มีส่วนได้ส่วนเสียและชุมชน (2) ส่งเสริมให้เกิดการใช้ยาต้านจุลชีพอย่างเหมาะสม รอบคอบ และมีความรับผิดชอบในภาคส่วนต่าง ๆ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การวิจัยและพัฒนา การฝึกอบรม นวัตกรรมและการผลิต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ส่งเสริมการลงทุนในการวิจัยและพัฒนา การฝึกอบรม การผลิต และนวัตกรรมในการแก้ปัญหาการดื้อยาต้านจุลชีพ เช่น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ปรับปรุงความพร้อมใช้งานและประสิทธิภาพของผลิตภัณฑ์สุขภาพ (2) สนับสนุนประเทศกำลังพัฒนาในการสร้างความเชี่ยวชาญในการผลิตวัคซีน ยา การวินิจฉัย และเทคโนโลยีด้านสุขภาพอื่น ๆ เพื่อเอื้ออำนวยให้มีการเข้าถึงอย่างเท่าเทียม (3) ดำเนินการและเพิ่มมาตรการมุ่งเป้าเกี่ยวกับยาที่ต่ำกว่ามาตรฐานหรือการปลอมแปลง (4) ดำเนินมาตรการเพื่อแก้ไขปัญหาการขาดแคลนนักวิจัยและผู้เชี่ยวชาญทางการแพทย์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การเฝ้าระวังและการติดตาม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เสริมสร้างความเข้มแข็งของการเฝ้าระวังและการติดตามสถานการณ์ทั้งในระดับประเทศและระดับโลก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เสริมสร้างมาตรฐานการวินิจฉัย ระบบข้อมูลห้องปฏิบัติการ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และโครงสร้างพื้นฐานอื่น ๆ ที่สนับสนุนการเก็บรวบรวมข้อมูลเกี่ยวกับการใช้ยาต้านจุลชีพในทุกภาคส่วน (2) สนับสนุนให้ทุกประเทศรายงานข้อมูลจากการเฝ้าระวังการดื้อยาต้านจุลชีพ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และการใช้ยาต้านจุลชีพ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การติดตามผล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ติดตามการดำเนินงานตามร่างปฏิญญาฯ เช่น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ให้องค์กรสี่ฝ่ายดำเนินการอย่างต่อเนื่องในการจัดทำและเผยแพร่แนวทางอ้างอิงและสนับสนุนทางวิชาการให้แก่ประเทศต่าง ๆ (2) กำหนดให้มีการประชุมระดับสูงเรื่องการ</w:t>
            </w:r>
            <w:r w:rsidRPr="009B72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ครั้งต่อไปในปี 2572 เพื่อทบทวนการดำเนินการตามร่างปฏิญญาฯ รวมถึงระบุช่องว่างและแนวทางแก้ไขเพื่อเร่งรัดให้เกิดความก้าวหน้าในการจัดการกับการดื้อยาต้านจุลชีพภายในปี 2573 ต่อไป</w:t>
            </w:r>
          </w:p>
        </w:tc>
      </w:tr>
    </w:tbl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</w:rPr>
        <w:t>_____________</w:t>
      </w:r>
    </w:p>
    <w:p w:rsidR="00331CB6" w:rsidRPr="00B4114E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B4114E">
        <w:rPr>
          <w:rFonts w:ascii="TH SarabunPSK" w:hAnsi="TH SarabunPSK" w:cs="TH SarabunPSK"/>
          <w:sz w:val="28"/>
          <w:vertAlign w:val="superscript"/>
          <w:cs/>
        </w:rPr>
        <w:t>1</w:t>
      </w:r>
      <w:r w:rsidRPr="00B4114E">
        <w:rPr>
          <w:rFonts w:ascii="TH SarabunPSK" w:hAnsi="TH SarabunPSK" w:cs="TH SarabunPSK"/>
          <w:sz w:val="28"/>
          <w:cs/>
        </w:rPr>
        <w:t xml:space="preserve">ยาต้านจุลชีพ คือ ยาที่มีฤทธิ์ฆ่าหรือยับยั้งการเจริญเติบโตของเชื้อขนาดเล็ก เช่น แบคทีเรีย เชื้อรา ไวรัส โดยตัวอย่างยาต้านจุลชีพ เช่น ยาฆ่าเชื้อหรือยาปฏิชีวนะต่าง ๆ </w:t>
      </w:r>
    </w:p>
    <w:p w:rsidR="00331CB6" w:rsidRPr="00B4114E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B4114E">
        <w:rPr>
          <w:rFonts w:ascii="TH SarabunPSK" w:hAnsi="TH SarabunPSK" w:cs="TH SarabunPSK"/>
          <w:sz w:val="28"/>
          <w:vertAlign w:val="superscript"/>
        </w:rPr>
        <w:t>2</w:t>
      </w:r>
      <w:r w:rsidRPr="00B4114E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B4114E">
        <w:rPr>
          <w:rFonts w:ascii="TH SarabunPSK" w:hAnsi="TH SarabunPSK" w:cs="TH SarabunPSK"/>
          <w:b/>
          <w:bCs/>
          <w:sz w:val="28"/>
          <w:cs/>
        </w:rPr>
        <w:t>องค์กรสี่ฝ่าย (</w:t>
      </w:r>
      <w:r w:rsidRPr="00B4114E">
        <w:rPr>
          <w:rFonts w:ascii="TH SarabunPSK" w:hAnsi="TH SarabunPSK" w:cs="TH SarabunPSK"/>
          <w:b/>
          <w:bCs/>
          <w:sz w:val="28"/>
        </w:rPr>
        <w:t>Quadripartite Organizations</w:t>
      </w:r>
      <w:r w:rsidRPr="00B4114E">
        <w:rPr>
          <w:rFonts w:ascii="TH SarabunPSK" w:hAnsi="TH SarabunPSK" w:cs="TH SarabunPSK"/>
          <w:b/>
          <w:bCs/>
          <w:sz w:val="28"/>
          <w:cs/>
        </w:rPr>
        <w:t>)</w:t>
      </w:r>
      <w:r w:rsidRPr="00B4114E">
        <w:rPr>
          <w:rFonts w:ascii="TH SarabunPSK" w:hAnsi="TH SarabunPSK" w:cs="TH SarabunPSK"/>
          <w:sz w:val="28"/>
          <w:cs/>
        </w:rPr>
        <w:t xml:space="preserve"> ประกอบด้วย </w:t>
      </w:r>
      <w:r w:rsidRPr="00B4114E">
        <w:rPr>
          <w:rFonts w:ascii="TH SarabunPSK" w:hAnsi="TH SarabunPSK" w:cs="TH SarabunPSK"/>
          <w:sz w:val="28"/>
        </w:rPr>
        <w:t xml:space="preserve">WHO </w:t>
      </w:r>
      <w:r w:rsidRPr="00B4114E">
        <w:rPr>
          <w:rFonts w:ascii="TH SarabunPSK" w:hAnsi="TH SarabunPSK" w:cs="TH SarabunPSK"/>
          <w:sz w:val="28"/>
          <w:cs/>
        </w:rPr>
        <w:t>องค์การอนามัยสัตว์โลก (</w:t>
      </w:r>
      <w:r w:rsidRPr="00B4114E">
        <w:rPr>
          <w:rFonts w:ascii="TH SarabunPSK" w:hAnsi="TH SarabunPSK" w:cs="TH SarabunPSK"/>
          <w:sz w:val="28"/>
        </w:rPr>
        <w:t>World Organization for Animal Health</w:t>
      </w:r>
      <w:r w:rsidRPr="00B4114E">
        <w:rPr>
          <w:rFonts w:ascii="TH SarabunPSK" w:hAnsi="TH SarabunPSK" w:cs="TH SarabunPSK"/>
          <w:sz w:val="28"/>
          <w:cs/>
        </w:rPr>
        <w:t xml:space="preserve">: </w:t>
      </w:r>
      <w:r w:rsidRPr="00B4114E">
        <w:rPr>
          <w:rFonts w:ascii="TH SarabunPSK" w:hAnsi="TH SarabunPSK" w:cs="TH SarabunPSK"/>
          <w:sz w:val="28"/>
        </w:rPr>
        <w:t>WOAH</w:t>
      </w:r>
      <w:r w:rsidRPr="00B4114E">
        <w:rPr>
          <w:rFonts w:ascii="TH SarabunPSK" w:hAnsi="TH SarabunPSK" w:cs="TH SarabunPSK"/>
          <w:sz w:val="28"/>
          <w:cs/>
        </w:rPr>
        <w:t>) องค์การอาหารและเกษตรแห่งสหประชาชาติ (</w:t>
      </w:r>
      <w:r w:rsidRPr="00B4114E">
        <w:rPr>
          <w:rFonts w:ascii="TH SarabunPSK" w:hAnsi="TH SarabunPSK" w:cs="TH SarabunPSK"/>
          <w:sz w:val="28"/>
        </w:rPr>
        <w:t>Food and Agriculture Organization</w:t>
      </w:r>
      <w:r w:rsidRPr="00B4114E">
        <w:rPr>
          <w:rFonts w:ascii="TH SarabunPSK" w:hAnsi="TH SarabunPSK" w:cs="TH SarabunPSK"/>
          <w:sz w:val="28"/>
          <w:cs/>
        </w:rPr>
        <w:t xml:space="preserve">: </w:t>
      </w:r>
      <w:r w:rsidRPr="00B4114E">
        <w:rPr>
          <w:rFonts w:ascii="TH SarabunPSK" w:hAnsi="TH SarabunPSK" w:cs="TH SarabunPSK"/>
          <w:sz w:val="28"/>
        </w:rPr>
        <w:t>FAO</w:t>
      </w:r>
      <w:r w:rsidRPr="00B4114E">
        <w:rPr>
          <w:rFonts w:ascii="TH SarabunPSK" w:hAnsi="TH SarabunPSK" w:cs="TH SarabunPSK"/>
          <w:sz w:val="28"/>
          <w:cs/>
        </w:rPr>
        <w:t>) และโครงการสิ่งแวดล้อมแห่งสหประชาช</w:t>
      </w:r>
      <w:r w:rsidR="00CE7D66" w:rsidRPr="00B4114E">
        <w:rPr>
          <w:rFonts w:ascii="TH SarabunPSK" w:hAnsi="TH SarabunPSK" w:cs="TH SarabunPSK" w:hint="cs"/>
          <w:sz w:val="28"/>
          <w:cs/>
        </w:rPr>
        <w:t>า</w:t>
      </w:r>
      <w:r w:rsidRPr="00B4114E">
        <w:rPr>
          <w:rFonts w:ascii="TH SarabunPSK" w:hAnsi="TH SarabunPSK" w:cs="TH SarabunPSK"/>
          <w:sz w:val="28"/>
          <w:cs/>
        </w:rPr>
        <w:t>ติ (</w:t>
      </w:r>
      <w:r w:rsidRPr="00B4114E">
        <w:rPr>
          <w:rFonts w:ascii="TH SarabunPSK" w:hAnsi="TH SarabunPSK" w:cs="TH SarabunPSK"/>
          <w:sz w:val="28"/>
        </w:rPr>
        <w:t xml:space="preserve">United Nations Environment </w:t>
      </w:r>
      <w:proofErr w:type="gramStart"/>
      <w:r w:rsidRPr="00B4114E">
        <w:rPr>
          <w:rFonts w:ascii="TH SarabunPSK" w:hAnsi="TH SarabunPSK" w:cs="TH SarabunPSK"/>
          <w:sz w:val="28"/>
        </w:rPr>
        <w:t xml:space="preserve">Programme </w:t>
      </w:r>
      <w:r w:rsidRPr="00B4114E">
        <w:rPr>
          <w:rFonts w:ascii="TH SarabunPSK" w:hAnsi="TH SarabunPSK" w:cs="TH SarabunPSK"/>
          <w:sz w:val="28"/>
          <w:cs/>
        </w:rPr>
        <w:t>:</w:t>
      </w:r>
      <w:proofErr w:type="gramEnd"/>
      <w:r w:rsidRPr="00B4114E">
        <w:rPr>
          <w:rFonts w:ascii="TH SarabunPSK" w:hAnsi="TH SarabunPSK" w:cs="TH SarabunPSK"/>
          <w:sz w:val="28"/>
          <w:cs/>
        </w:rPr>
        <w:t xml:space="preserve"> </w:t>
      </w:r>
      <w:r w:rsidRPr="00B4114E">
        <w:rPr>
          <w:rFonts w:ascii="TH SarabunPSK" w:hAnsi="TH SarabunPSK" w:cs="TH SarabunPSK"/>
          <w:sz w:val="28"/>
        </w:rPr>
        <w:t>UNEP</w:t>
      </w:r>
      <w:r w:rsidRPr="00B4114E">
        <w:rPr>
          <w:rFonts w:ascii="TH SarabunPSK" w:hAnsi="TH SarabunPSK" w:cs="TH SarabunPSK"/>
          <w:sz w:val="28"/>
          <w:cs/>
        </w:rPr>
        <w:t>)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93E6D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</w:t>
      </w:r>
      <w:r w:rsidR="002E01C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Protocol to Amend and Extend the ASEAN Memorandum of Understanding on the Trans 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- 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ASEAN Gas Pipeline Project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ต่อ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Protocol to Amend and Extend the ASEAN Memorandum of Understanding on the Trans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ASEAN Gas Pipeline Project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(ร่างพิธีสารฯ) และหากมีความจำเป็นต้องแก้ไขปรับปรุงร่างพิธีสารดังกล่าวในส่วนที่มิ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พน. นำเสนอคณะรัฐมนตรีทราบภายหลังโดยไม่ต้องนำเสนอคณะรัฐมนตรีพิจารณาอีกครั้ง รวมถึงอนุมัติให้รัฐมนตรีว่าการกระทรวงพลังงานหรือผู้ที่ได้รับมอบหมายจากรัฐมนตรีว่าการกระทรวงพลังงาน เป็นผู้ลงนามในพิธีสารฯ โดยมอบหมายให้กระทรวงการต่างประเทศ (กต.) จัดทำหนังสือมอบอำนาจเต็ม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Full Powers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ให้รัฐมนตรีว่าการกระทรวงพลังงาน หรือผู้แทนที่ได้รับมอบหมายจากรัฐมนตรีว่าการกระทรวงพลังงานเป็นผู้ลงนามพิธีสารดังกล่าวข้างต้น ตามที่กระทรวงพลังงาน (พน.) เสนอ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รื่องนี้กระทรวงพลังงานนำเสนอคณะรัฐมนตรีพิจารณาให้ความเห็นชอบต่อ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(ร่างพิธีสารฯ) เพื่อขยายระยะเวลาบันทึกความเข้าใจว่าด้วยโครงการเชื่อมโยงโครงข่ายท่อส่งก๊าซธรรมชาติอาเซียน (บันทึกความ                เข้าใจฯ) (ฉบับเดิม) ซึ่งสิ้นสุดระยะเวลาการบังคับใช้แล้วเมื่อวันที่ 20 พฤษภาคม 2567 อย่างไรก็ดีโดยที่สถานการณ์พลังงานในปัจจุบันได้เปลี่ยนแปลงไปจากเดิมจึงมีความจำเป็นที่จะต้องปรับปรุงเนื้อหาของบันทึกความเข้าใจฯ ให้สอดคล้องกับสถานการณ์ปัจจุบัน เช่น การกำหนดให้ก๊าซธรรมชาติหมายความรวมถึงก๊าซธรรมชาติเหลว                        ทั้งนี้ การปรับแก้ไขดังกล่าวจะช่วยอาเซียนมีกรอบในการดำเนินความร่วมมือด้านปิโตรเลียมอย่างต่อเนื่องและมีประสิทธิภาพ มีความสอดคล้อง กับบริบทปัจจุบัน ซึ่งจะเป็นประโยชน์ต่อการผลักดันและแสวงหาความร่วมมือด้านก๊าซ ก๊าซธรรมชาติเหลว โครงสร้างพื้นฐาน และสาธารณูปโภคที่เกี่ยวข้องทั้งในระดับพหุภาคีและทวิภาคี อาทิ                        การจัดหาก๊าซธรรมชาติร่วมกัน การแลกเปลี่ยนก๊าซธรรมชาติ การพัฒนาโครงสร้างพื้นฐานก๊าซและก๊าซธรรมชาติเหลว และการลงทุนในโครงการก๊าซธรรมชาติที่มีศักยภาพ เพื่อเสริมสร้างความมั่นคงทางพลังงานให้กับไทย รวมทั้งส่งเสริมศักยภาพในการเป็นศูนย์กลางก๊าซธรรมชาติเหลวและศักยภาพการแข่งขันในตลาดก๊าซธรรมชาติเหลวของไทย</w:t>
      </w:r>
    </w:p>
    <w:p w:rsidR="006D487C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กระทรวงการคลัง กระทรวงคมนาคม กระทรวงทรัพยากรธรรมชาติและสิ่งแวดล้อม กระทรวงอุตสาหกรรม และสำนักงานสภาพัฒนาการเศรษฐกิจและสังคมแห่งชาติ (สศช.) พิจารณาแล้วเห็นชอบ/ไม่มีข้อขัดข้อง ตามที่กระทรวงพลังงานเสนอ โดย สศช. เห็นว่าการให้ความร่วมมือภายใต้บันทึกความเข้าใจฯ โดยเฉพาะการใช้ประโยชน์จากสาธารณูปโภคด้านก๊าซธรรมชาติต้องอยู่บนหลักการที่ได้คำนึงถึงความสามารถในการรองรับความต้องการใช้                 ก๊าซธรรมชาติภายในประเทศเป็นลำดับแรก เพื่อไม่ให้กระทบต่อความมั่นคงด้านพลังงานของประเทศและส่งเสริมศักยภาพการแข่งขันในตลาดก๊าซธรรมชาติเหลวของประเทศ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0700D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731D" w:rsidRPr="009B72B6" w:rsidRDefault="002E01CE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731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                               (สำนักนายกรัฐมนตรี) 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คณะรัฐมนตรีมีมติอนุมัติตามที่สำนักงานสภาพัฒนาการเศรษฐกิจและสังคมแห่งชาติ (สศช.) เสนอแต่งตั้ง ข้าราชการพลเรือนสามัญ สังกัดสำนักนายกรัฐมนตรี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ดีมานพ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(ผู้อำนวยการสูง) สำนักงานพัฒนาเศรษฐกิจและสังคมภาคตะวันออกเฉียงเหนือ สศช. ให้ดำรงตำแหน่ง ที่ปรึกษาด้านนโยบายและแผนงาน (นักวิเคราะห์นโยบายและแผนทรงคุณวุฒิ) สศช. ตั้งแต่วันที่ 13 มีนาคม 2567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นางสาวจินนา ตันศราวิพุธ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(ผู้อำนวยการสูง) สำนักงานพัฒนาเศรษฐกิจและสังคมภาคกลาง สศช. ให้ดำรงตำแหน่ง ที่ปรึกษาด้านนโยบายและแผนงาน (นักวิเคราะห์นโยบายและ                      แผนทรงคุณวุฒิ) สศช. ตั้งแต่วันที่ 2 เมษายน 2567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นายสุรรัฐ เนียมกลาง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กองยุทธศาสตร์การพัฒนาระบบ                 โลจิสติกส์ สศช. ให้ดำรงตำแหน่ง ที่ปรึกษาด้านนโยบายและแผนงาน (นักวิเคราะห์นโยบายและแผนทรงคุณวุฒิ) สศช. ตั้งแต่วันที่ 5 เมษายน 2567 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24 กันยายน 2567 เป็นต้นไป ทั้งนี้ ตั้งแต่วันที่ทรงพระกรุณาโปรดเกล้าโปรดกระหม่อมแต่งตั้ง</w:t>
      </w:r>
    </w:p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731D" w:rsidRPr="009B72B6" w:rsidRDefault="002E01CE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731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(สำนักนายกรัฐมนตรี)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 การต่อเวลาการดำรงตำแหน่งของ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นายดนุชา พิชยนันท์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เลขาธิการสภาพัฒนาการเศรษฐกิจและสังคมแห่งชาติ สศช. สำนักนายกรัฐมนตรี ซึ่งจะดำรงตำแหน่งดังกล่าวครบ 4 ปี ในวันที่ 30 กันยายน 2567 ต่อไปอีก 1 ปี (ครั้งที่ 1)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ตั้งแต่วันที่ 1 ตุลาคม 2567 ถึงวันที่ 30 กันยายน 2568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0700D" w:rsidRPr="009B72B6" w:rsidRDefault="002E01CE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</w:t>
      </w:r>
      <w:r w:rsidR="00EB349A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ระดับสูง (กระทรวงพลังงาน)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คณะรัฐมนตรีมีมติอนุมัติตามที่รัฐมนตรีว่าการกระทรวงพลังงานเสนอแต่งตั้ง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นางพัทธ์ธีรา                     สายประทุมทิพย์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ตำแหน่งรองอธิบดีกรมธุรกิจพลังงาน ให้ดำรงตำแหน่งผู้ตรวจราชการกระทรวง สำนักงานปลัดกระทรวง กระทรวงพลังงาน เพื่อทดแทนผู้ดำรงตำแหน่งที่จะเกษียณอายุราชการ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</w:t>
      </w:r>
      <w:r w:rsidR="00EB349A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ระดับสูง (กระทรวงการอุดมศึกษา วิทยาศาสตร์ วิจัยและนวัตกรรม)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คณะรัฐมนตรีมีมติอนุมัติตามที่รัฐมนตรีว่าการกระทรวงอุดมศึกษา วิทยาศาสตร์ วิจัยและนวัตกรรมเสนอแต่งตั้ง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นายวันนี นนท์ศิริ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ข้าราชการพลเรือนสามัญตำแหน่ง ผู้ช่วยปลัดกระทรวง สำนักงานปลัดกระทรวง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ให้ดำรงตำแหน่งผู้ตรวจราชการกระทรวง สำนักงานปลัดกระทรวง กระทรวงการอุดมศึกษา วิทยาศาสตร์ วิจัยและนวัตกรรม เพื่อทดแทนตำแหน่งที่ว่าง ตั้งแต่วันที่ </w:t>
      </w:r>
      <w:r w:rsidRPr="009B72B6">
        <w:rPr>
          <w:rFonts w:ascii="TH SarabunPSK" w:hAnsi="TH SarabunPSK" w:cs="TH SarabunPSK"/>
          <w:sz w:val="32"/>
          <w:szCs w:val="32"/>
        </w:rPr>
        <w:t>24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เป็นต้นไป ทั้งนี้ ตั้งแต่วันที่ทรงพระกรุณา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10700D" w:rsidRPr="009B72B6" w:rsidRDefault="00B4114E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(กระทรวงการคลัง)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คณะรัฐมนตรีอนุมัติตามที่รัฐมนตรีว่าการกระทรวงการคลังเสนอแต่งตั้ง  ข้าราชการพลเรือนสามัญ สังกัดกระทรวงการคลัง (กค.) ให้ดำรงตำแหน่งประเภทบริหารระดับสูง จำนวน 9 ราย เพื่อทดแทนผู้ดำรงตำแหน่งที่จะเกษียณอายุราชการ และสับเปลี่ยนหมุนเวียน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นายเอกนิติ นิติทัณฑ์ประภาศ </w:t>
      </w:r>
      <w:r w:rsidR="00651925">
        <w:rPr>
          <w:rFonts w:ascii="TH SarabunPSK" w:hAnsi="TH SarabunPSK" w:cs="TH SarabunPSK"/>
          <w:sz w:val="32"/>
          <w:szCs w:val="32"/>
          <w:cs/>
        </w:rPr>
        <w:t>อธิบดีกรมสรรพสามิต ดำ</w:t>
      </w:r>
      <w:r w:rsidRPr="009B72B6">
        <w:rPr>
          <w:rFonts w:ascii="TH SarabunPSK" w:hAnsi="TH SarabunPSK" w:cs="TH SarabunPSK"/>
          <w:sz w:val="32"/>
          <w:szCs w:val="32"/>
          <w:cs/>
        </w:rPr>
        <w:t>รงตำแหน่งอธิบดีกรมธนารักษ์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อธิบดีกรมสรรพากร ดำรงตำแหน่ง อธิบดีกรมสรรพสามิต</w:t>
      </w:r>
    </w:p>
    <w:p w:rsidR="0010700D" w:rsidRPr="009B72B6" w:rsidRDefault="0010700D" w:rsidP="0046229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นายปิ่นสาย สุรัสวดี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อธิบดีกรมสรรพากร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นายวินิจ วิเศษสุวรรณภูมิ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</w:t>
      </w:r>
      <w:r w:rsidR="00651925">
        <w:rPr>
          <w:rFonts w:ascii="TH SarabunPSK" w:hAnsi="TH SarabunPSK" w:cs="TH SarabunPSK"/>
          <w:sz w:val="32"/>
          <w:szCs w:val="32"/>
          <w:cs/>
        </w:rPr>
        <w:t>่ปรึกษาด้านพัฒนาฐานภาษี (นักวิเค</w:t>
      </w:r>
      <w:r w:rsidRPr="009B72B6">
        <w:rPr>
          <w:rFonts w:ascii="TH SarabunPSK" w:hAnsi="TH SarabunPSK" w:cs="TH SarabunPSK"/>
          <w:sz w:val="32"/>
          <w:szCs w:val="32"/>
          <w:cs/>
        </w:rPr>
        <w:t>ราะห์นโยบายและ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แผนทรงคุณวุฒิ) กรมสรรพากร ดำรงตำแหน่ง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นางสาวศุกร์ศิริ อภิญญานุวัฒน์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                     ดำรงตำแหน่ง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นางสาวพิมพ์เพ็ญ ลัดพลี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ที่ปรึกษาด้านนโยบายและยุทธศาสตร์  (นักวิเคราะห์นโยบายและแผนทรงคุณวุฒิ)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นายธีรลักษ์ แสงสนิท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ผู้ตราจราชการกระทรวง สำนักงานปลัดกระทรวง ดำรงตำแหน่ง                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อรรถวรเดช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ที่ปรึกษาการคลัง (นักวิชาการคลังทรงคุณวุฒิ)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สำนักงานปลัดกระทรวง ตำรงตำแหน่ง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นางสาวชุติมา ศรีปราชญ์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ที่ปรึกษาด้านการบริหารเหรียญกษาปณ์และทรัพย์สิน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มีค่า (นักวิเคราะห์นโยบายและแผนทรงคุณวุฒิ) กรมธนารักษ์ ดำรงตำแหน่งผู้ตรวจราชการกระทรวง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 ทั้งนี้ ตั้งแต่วันที่ทรงพระกรุณาโปรดเกล้าโปรดกระหม่อมแต่งตั้ง</w:t>
      </w:r>
    </w:p>
    <w:p w:rsidR="0026731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ขออนุมัติต่อเวลาการดำรงตำแหน่งของเลขาธิการสำนักงานเศรษฐกิจการเกษตร (ครั้งที่ 1)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  พิจารณาอนุมัติการต่อเวลาการดำรงตำแหน่งของ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นายฉันทานนท์ วรรณเขจร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 ข้าราชการพลเรือนสามัญ ตำแหน่ง เลขาธิการสำนักงานเศรษฐกิจการเกษตร กระทรวงเกษตรและสหกรณ์ (กษ.) ซึ่งจะดำรงตำแหน่งดังกล่าวครบ 4 ปี ในวันที่               30 กันยายน 2567 ต่อไปอีก 1 ปี (ครั้งที่ 1) ตั้งแต่วันที่ 1 ตุลาคม 2567 ถึงวันที่ 30 กันยายน 2568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(กระทรวงทรัพยากรธรรมชาติและสิ่งแวดล้อม)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 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นายจตุพร บุรุษพัฒน์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ปลัดกระทรวง สำนักงานปลัดกระทรวง กระทรวงทรัพยากรธรรมชาติและสิ่งแวดล้อม (ทส.) ซึ่งจะดำรงตำแหน่งดังกล่าวครบการต่อเวลา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(ครั้งที่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ในวันที่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ต่อไปอีก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(ครั้งที่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B72B6">
        <w:rPr>
          <w:rFonts w:ascii="TH SarabunPSK" w:hAnsi="TH SarabunPSK" w:cs="TH SarabunPSK"/>
          <w:sz w:val="32"/>
          <w:szCs w:val="32"/>
        </w:rPr>
        <w:t>30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9B72B6">
        <w:rPr>
          <w:rFonts w:ascii="TH SarabunPSK" w:hAnsi="TH SarabunPSK" w:cs="TH SarabunPSK"/>
          <w:sz w:val="32"/>
          <w:szCs w:val="32"/>
        </w:rPr>
        <w:t>2568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การต่อเวลาการดำรงตำแหน่งประเภทบริหาร (นักบริหารการทูตระดับสูง) (</w:t>
      </w:r>
      <w:r w:rsidR="00A0097E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  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นางสาวพรรณนภา จันทรารมย์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</w:t>
      </w:r>
      <w:r w:rsidR="00651925">
        <w:rPr>
          <w:rFonts w:ascii="TH SarabunPSK" w:hAnsi="TH SarabunPSK" w:cs="TH SarabunPSK"/>
          <w:sz w:val="32"/>
          <w:szCs w:val="32"/>
          <w:cs/>
        </w:rPr>
        <w:t>าชการพลเรือนสามัญ ตำแหน่ง เอกอัค</w:t>
      </w:r>
      <w:r w:rsidRPr="009B72B6">
        <w:rPr>
          <w:rFonts w:ascii="TH SarabunPSK" w:hAnsi="TH SarabunPSK" w:cs="TH SarabunPSK"/>
          <w:sz w:val="32"/>
          <w:szCs w:val="32"/>
          <w:cs/>
        </w:rPr>
        <w:t>รราชทูต สถานเอกอัครราชทูต  ณ  กรุงเทลอาวีฟ รัฐอิสราเอล ซึ่งจะดำรงตำแหน่งดังกล่าวครบการต่อเวลา 1 ปี (ครั้งที่ 1) ในวันที่ 30 กันยายน 2567 ต่อไปอีก 1 ปี (ครั้งที่ 2) ตั้งแต่วันที่ 1 ตุลาคม 2567 ถึงวันที่ 30 กันยายน 2568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731D" w:rsidRPr="009B72B6" w:rsidRDefault="00B4114E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731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คณะรัฐมนตรีมีมติอนุมัติตามที่รัฐมนตรีว่าการกระทรวงเกษตรและสหกรณ์เสนอแต่งตั้ง ข้าราชการพลเรือนสามัญ สังกัดกระทรวงเกษตรและสหกรณ์ ให้ดำรงตำแหน่งประเภทบริหารระดับสูง จำนวน 8 ราย                      เพื่อสับเปลี่ยนหมุนเวียน และทดแทนผู้ดำรงตำแหน่งที่จะเกษียณอายุราชการ ดังนี้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นายถาวร ทันใจ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        รองปลัดกระทรวง สำนักงานปลัดกระทรวง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นางอัญชลี สุวจิตตานนท์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รองปลัดกระทรวง สำนักงานปลัดกระทรวง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นายเศรษฐเกียรติ กระจ่างวงษ์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เลขาธิการสำนักงานการปฏิรูปที่ดินเพื่อเกษตรกรรม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. นายนวนิตย์ พลเคน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                           อธิบดีกรมหม่อนไหม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นายวิณะโรจน์ ทรัพย์ส่งสุข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เลขาธิการสำนักงานการปฏิรูปที่ดินเพื่อเกษตรกรรม ดำรงตำแหน่ง อธิบดีกรมตรวจบัญชีสหกรณ์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นายชัยวัฒน์ โยธคล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  เลขาธิการสำนักงานมาตรฐานสินค้าเกษตรและอาหารแห่งชาติ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ธนเดโชพล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สำนักงานปลัดกระทรวงดำรงตำแหน่ง                   อธิบดีกรมพัฒนาที่ดิน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นายสุริยพล นุชอนงค์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รองอธิบดีกรมชลประทาน ดำรงตำแหน่งอธิบดีกรมชลประทาน</w:t>
      </w:r>
    </w:p>
    <w:p w:rsidR="0010700D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B4114E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ดิจิทัลเพื่อเศรษฐกิจและสังคมเสนอแต่งตั้งข้าราชการพลเรือนสามัญ สังกัดกระทรวงกระทรวงดิจิทัลเพื่อเศรษฐกิจและสังคมให้ดำรงตำแหน่งประเภทบริหารระดับสูง จำนวน 4 ราย เพื่อสับเปลี่ยนหมุนเวียน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นายเวทางค์ พ่วงทรัพย์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นายภุชพงค์ โนดไธสง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ตำรงตำแหน่งผู้อำนวยการสำนักงานสถิติแห่งชาติ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ผู้อำนวยการสำนักงานสถิติแห่งชาติ ดำรงตำแหน่งรองปลัดกระทรวง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นางสาวสุกันยาณี ยะวิญชาญ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อธิบดีกรมอุตุนิยมวิทยา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ลำดับที่ 1 - 3 ให้มีผลตั้งแต่วันที่ทรงพระกรุณาโปรดเกล้าโปรดกระหม่อมแต่งตั้งเป็นต้นไป และลำดับที่ 4 ให้มีผลตั้งแต่วันที่ 1 ตุลาคม 2567 เป็นต้นไป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E01C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10700D" w:rsidRPr="009B72B6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(กระทรวงพาณิชย์)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7 ราย เพื่อสับเปลี่ยนหมุนเวียน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ร้อยตรี จักรา ยอดมณี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นางสาวสุนันทา กังวาลกุลกิจ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อธิบดีกรมส่งเสริมการค้าระหว่างประเทศ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นายวิทยากร มณีเนตร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อธิบดีกรมการค้าภายใน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นางสาวนุสรา กาญจนกูล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อธิบดีกรมทรัพย์สินทางปัญญา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นางอารดา เฟื่องทอง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อธิบดีกรมการค้าต่างประเทศ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. นายรณรงค์ พูลพิพัฒน์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อธิบดีกรมการค้าต่างประเทศ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นายวัฒนศักย์ เสือเอี่ยม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อธิบดีกรมการค้าภายใน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คณะรัฐมนตรีมีมติอนุมัติตามที่ศูนย์อำนวยการบริหารจังหวัดชายแดนภาคใต้เสนอรับโอน </w:t>
      </w:r>
      <w:r w:rsidR="0055469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ร้อยตำรวจเอก ปิยะ รักสกุล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ตำแหน่งรองอธิบดีกรมสอบสวนคดีพิเศษ กระทรวงยุติธรรม และให้ดำรงตำแหน่ง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รองเลขาธิการศูนย์อำนวยการบริหารจังหวัดชายแดนภาคใต้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ศูนย์อำนวยการบริหารจังหวัดชายแดนภาคใต้ เพื่อทดแทนตำแหน่งที่ว่าง ทั้งนี้ ตั้งแต่วันที่ 24 กันยายน 2567 เป็นต้นไป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ผู้ทรงคุณวุฒิเป็นที่ปรึกษานายกรัฐมนตรีเพื่อทำหน้าที่ผู้แทนการค้าไทย จำนวน 2 ราย ดังนี้ 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นางนลินี  ทวีสิน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นายชัย วัชรงค์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16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7521" w:rsidRPr="009B72B6" w:rsidRDefault="002E01C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bookmarkStart w:id="0" w:name="_GoBack"/>
      <w:bookmarkEnd w:id="0"/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45D70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การให้ความเห็นชอบแต่งตั้งบุคคลเพื่อเข้าดำรงตำแหน่งหัวหน้าเจ้าหน้าที่ฝ่ายบริหาร </w:t>
      </w:r>
      <w:r w:rsidR="002D5FDB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</w:rPr>
        <w:t>Chief Executive Officer, CEO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>) ขององค์กรร่วมไทย - มาเลเซีย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คณะรัฐมนตรีมีมติเห็นชอบตามที่กระทรวงพลังงาน (พน.) เสนอ ดังนี้ 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นายพิพัฒน์ จิรพงศ์พิพัฒน์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วิศวกรปิโตรเลียมชำนาญการพิเศษปฏิบัติหน้าที่ผู้อำนวยการกองสัญญาแบ่งปันผลผลิต  สังกัดกรมเชื้อเพลิงธรรมชาติ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ให้ดำรงตำแหน่งหัวหน้าเจ้าหน้าที่ฝ่ายบริหาร </w:t>
      </w:r>
      <w:r w:rsidR="002D5FDB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</w:rPr>
        <w:t>Chief Executive Officer, 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ขององค์กรร่วมไทย – มาเลเซีย โดยมีวาระการดำรงตำแหน่ง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ตั้งแต่วันที่ </w:t>
      </w:r>
      <w:r w:rsidR="002D5FDB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2571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ในระหว่างการปฏิบัติหน้าที่ที่องค์กรร่วมไทย - มาเลเซีย ให้ นายพิพัฒน์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จิรพงศ์พิพัฒน์  ได้รับการพิจารณาความดีความชอบจากทางราชการต้นสังกัดด้วย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และในกรณีที่จำเป็น พน. อาจให้กลับมาปฏิบัติงานในหน่วยงานต้นสังกัดก่อนระยะเวลาที่สั่งให้ไปสิ้นสุดลงเพื่อประโยชน์แก่ราชการได้   ทั้งนี้ ในระหว่างที่ไปปฏิบัติงานให้ได้รับเงินเดือน ค่าตอบแทน และสวัสดิการจากองค์กรร่วมไทย - มาเลเซียโดยไม่รับเงินเดือนจากทางราชการ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พน. รายงานว่า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. รัฐบาลแห่งราชอาณาจักรไทยและรัฐบาลแห่งมาเลเซียได้ร่วมกันจัดตั้งองค์กรร่วมไทย - มาเลเซีย ขึ้นเพื่อร่วมกันแสวงประโยชน์จากทรัพยากรปิโตรเลียมในพื้นที่พัฒนาร่วมไทย - มาเลเซีย โดยตามโครงสร้างการบริหารงานองค์กรร่วมตามที่รัฐบาลทั้งสองได้ให้ความเห็นชอบไว้กำหนดให้มีการสลับหมุนเวียนตำแหน่งหัวหน้าและ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รองหัวหน้าเจ้าหน้าที่ฝ่ายบริหารขององค์กรร่วมไทย - มาเลเซีย ระหว่างคนไทยและคนมาเลเซียทุก ๆ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ซึ่งวาระการดำรงตำแหน่งหัวหน้าเจ้าหน้าที่/ฝ่ายบริหาร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ขององค์กรร่วมไทย - มาเลเซีย สำหรับ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ปีต่อไป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2571</w:t>
      </w:r>
      <w:r w:rsidRPr="009B72B6">
        <w:rPr>
          <w:rFonts w:ascii="TH SarabunPSK" w:hAnsi="TH SarabunPSK" w:cs="TH SarabunPSK"/>
          <w:sz w:val="32"/>
          <w:szCs w:val="32"/>
          <w:cs/>
        </w:rPr>
        <w:t>) จะเป็นวาระของประเทศไทย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. เนื่องจากบุคคลที่ดำรงตำแหน่งหัวหน้าเจ้าหน้าที่หน้าที่ฝ่ายบริหาร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 ขององค์กรร่วม</w:t>
      </w:r>
      <w:r w:rsidR="006D487C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ไทย - มาเลเซีย ที่คณะรัฐมนตรีมีมติให้ความเห็นชอบการแต่งตั้งนาย </w:t>
      </w:r>
      <w:r w:rsidRPr="009B72B6">
        <w:rPr>
          <w:rFonts w:ascii="TH SarabunPSK" w:hAnsi="TH SarabunPSK" w:cs="TH SarabunPSK"/>
          <w:sz w:val="32"/>
          <w:szCs w:val="32"/>
        </w:rPr>
        <w:t xml:space="preserve">Emi Suhardi bin Mohd Fadzil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ซึ่งมีเจ้าหน้าที่ฝ่ายมาเลเซียเป็นผู้ดำรงตำแหน่งอยู่ จะดำรงตำแหน่งครบวาระ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 ในวันที่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และจะต้องมีการแต่งตั้งเจ้าหน้าที่ฝ่ายไทยเพื่อเข้าดำรงตำแหน่งดังกล่าวในวาระถัดไป โดยตำแหน่งหัวหน้าเจ้าหน้าที่ฝ่ายบริหาร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ขององค์กรร่วมไทย – มาเลเซียเป็นของฝ่ายไทย รัฐบาลไทยจึงต้องมีการเสนอแต่งตั้งบุคคลฝ่ายไทยเพื่อเข้าดำรงตำแหน่ง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พน. พิจารณาแล้วเห็นว่า นายพิพัฒน์ จิรพงศ์พิพัฒน์ วิศวกรปิโตรเลียมชำนาญการพิเศษ 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ปฏิบัติหน้าที่ผู้อำนวยการกองสัญญาแบ่งปันผลผลิต สังกัดกรมเชื้อเพลิงธรรมชาติ เป็นผู้มีคุณสมบัติเหมาะสมที่จะดำรงตำแหน่งหัวหน้าเจ้าหน้าที่ฝ่ายบริหาร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ขององค์กรร่วมไทย – มาเลเซีย เนื่องจากมีประสบการณ์ ความรู้ความเข้าใจในเรื่องการสำรวจและผลิตปิโตรเลียมภายใต้ระบบสัญญาแบ่งปันผลผลิต (</w:t>
      </w:r>
      <w:r w:rsidRPr="009B72B6">
        <w:rPr>
          <w:rFonts w:ascii="TH SarabunPSK" w:hAnsi="TH SarabunPSK" w:cs="TH SarabunPSK"/>
          <w:sz w:val="32"/>
          <w:szCs w:val="32"/>
        </w:rPr>
        <w:t>Production Sharing Contract, PSC</w:t>
      </w:r>
      <w:r w:rsidRPr="009B72B6">
        <w:rPr>
          <w:rFonts w:ascii="TH SarabunPSK" w:hAnsi="TH SarabunPSK" w:cs="TH SarabunPSK"/>
          <w:sz w:val="32"/>
          <w:szCs w:val="32"/>
          <w:cs/>
        </w:rPr>
        <w:t>) รวมทั้งกฎหมายที่เกี่ยวข้องเป็นอย่างดี โดยที่การแต่งตั้งหัวหน้าเจ้าหน้าที่ฝ่ายบริหาร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ขององค์กรร่วมไทย - มาเลเซีย จะต้องได้รับความเห็นชอบจากรัฐบาลทั้งสองก่อน องค์กรร่วมไทย -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>มาเลเซีย จึงจะสามารถทำการแต่งตั้งหัวหน้าเจ้าหน้าที่ดังกล่าวได้</w:t>
      </w:r>
    </w:p>
    <w:p w:rsidR="0040700C" w:rsidRPr="009B72B6" w:rsidRDefault="0040700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38CF" w:rsidRPr="009B72B6" w:rsidRDefault="001438CF" w:rsidP="009B72B6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296EA3" w:rsidRPr="009B72B6" w:rsidRDefault="00296EA3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296EA3" w:rsidRPr="009B72B6" w:rsidSect="00AF7EC8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E0" w:rsidRDefault="00197EE0">
      <w:pPr>
        <w:spacing w:after="0" w:line="240" w:lineRule="auto"/>
      </w:pPr>
      <w:r>
        <w:separator/>
      </w:r>
    </w:p>
  </w:endnote>
  <w:endnote w:type="continuationSeparator" w:id="0">
    <w:p w:rsidR="00197EE0" w:rsidRDefault="0019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E0" w:rsidRDefault="00197EE0">
      <w:pPr>
        <w:spacing w:after="0" w:line="240" w:lineRule="auto"/>
      </w:pPr>
      <w:r>
        <w:separator/>
      </w:r>
    </w:p>
  </w:footnote>
  <w:footnote w:type="continuationSeparator" w:id="0">
    <w:p w:rsidR="00197EE0" w:rsidRDefault="0019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2B0C" w:rsidRDefault="00FE2B0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E01C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E2B0C" w:rsidRDefault="00FE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0FCF"/>
    <w:multiLevelType w:val="hybridMultilevel"/>
    <w:tmpl w:val="94143F22"/>
    <w:lvl w:ilvl="0" w:tplc="B1EAD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111AA"/>
    <w:rsid w:val="00011221"/>
    <w:rsid w:val="00011612"/>
    <w:rsid w:val="00020191"/>
    <w:rsid w:val="00023756"/>
    <w:rsid w:val="00033BDC"/>
    <w:rsid w:val="00036354"/>
    <w:rsid w:val="00042842"/>
    <w:rsid w:val="0005117A"/>
    <w:rsid w:val="00060313"/>
    <w:rsid w:val="00065690"/>
    <w:rsid w:val="000771F7"/>
    <w:rsid w:val="0008118A"/>
    <w:rsid w:val="000A7A54"/>
    <w:rsid w:val="000C47ED"/>
    <w:rsid w:val="000C66CC"/>
    <w:rsid w:val="000F13A8"/>
    <w:rsid w:val="000F2BEE"/>
    <w:rsid w:val="0010700D"/>
    <w:rsid w:val="001149F6"/>
    <w:rsid w:val="00116224"/>
    <w:rsid w:val="00141A9C"/>
    <w:rsid w:val="001438CF"/>
    <w:rsid w:val="00166D5E"/>
    <w:rsid w:val="00170ED9"/>
    <w:rsid w:val="00187066"/>
    <w:rsid w:val="00197EE0"/>
    <w:rsid w:val="001A6DE2"/>
    <w:rsid w:val="001B07EB"/>
    <w:rsid w:val="001D6933"/>
    <w:rsid w:val="00211522"/>
    <w:rsid w:val="00215559"/>
    <w:rsid w:val="002230DD"/>
    <w:rsid w:val="0022655B"/>
    <w:rsid w:val="00227300"/>
    <w:rsid w:val="002506AE"/>
    <w:rsid w:val="00250AF6"/>
    <w:rsid w:val="00252CB0"/>
    <w:rsid w:val="0026187E"/>
    <w:rsid w:val="002633E7"/>
    <w:rsid w:val="0026731D"/>
    <w:rsid w:val="002706C7"/>
    <w:rsid w:val="002730D6"/>
    <w:rsid w:val="002743B6"/>
    <w:rsid w:val="00274D24"/>
    <w:rsid w:val="0027789B"/>
    <w:rsid w:val="00281AAA"/>
    <w:rsid w:val="00293E6D"/>
    <w:rsid w:val="00296EA3"/>
    <w:rsid w:val="002B2A72"/>
    <w:rsid w:val="002C151A"/>
    <w:rsid w:val="002C4CCF"/>
    <w:rsid w:val="002D5FDB"/>
    <w:rsid w:val="002E01CE"/>
    <w:rsid w:val="002E4FBD"/>
    <w:rsid w:val="002E7439"/>
    <w:rsid w:val="00301528"/>
    <w:rsid w:val="00313BE9"/>
    <w:rsid w:val="00317475"/>
    <w:rsid w:val="00322BA2"/>
    <w:rsid w:val="00331CB6"/>
    <w:rsid w:val="00332118"/>
    <w:rsid w:val="00335143"/>
    <w:rsid w:val="003464B3"/>
    <w:rsid w:val="003505D8"/>
    <w:rsid w:val="00376A51"/>
    <w:rsid w:val="003A1B8A"/>
    <w:rsid w:val="003A7772"/>
    <w:rsid w:val="003B0142"/>
    <w:rsid w:val="003B0DAF"/>
    <w:rsid w:val="003C1281"/>
    <w:rsid w:val="003C5DCA"/>
    <w:rsid w:val="003D4523"/>
    <w:rsid w:val="003E2652"/>
    <w:rsid w:val="003E75BA"/>
    <w:rsid w:val="003F4849"/>
    <w:rsid w:val="0040700C"/>
    <w:rsid w:val="004113BC"/>
    <w:rsid w:val="00435CF5"/>
    <w:rsid w:val="00440CD8"/>
    <w:rsid w:val="00451D39"/>
    <w:rsid w:val="00462296"/>
    <w:rsid w:val="004743A2"/>
    <w:rsid w:val="00481864"/>
    <w:rsid w:val="00496C56"/>
    <w:rsid w:val="004B1F6C"/>
    <w:rsid w:val="004D2B64"/>
    <w:rsid w:val="004E71C1"/>
    <w:rsid w:val="004F2CD0"/>
    <w:rsid w:val="005024B1"/>
    <w:rsid w:val="00505510"/>
    <w:rsid w:val="005236C6"/>
    <w:rsid w:val="00546533"/>
    <w:rsid w:val="0055469D"/>
    <w:rsid w:val="00561370"/>
    <w:rsid w:val="00563320"/>
    <w:rsid w:val="005B15F8"/>
    <w:rsid w:val="005D07D4"/>
    <w:rsid w:val="005D4631"/>
    <w:rsid w:val="005D5C6C"/>
    <w:rsid w:val="005E0CF2"/>
    <w:rsid w:val="00604B2B"/>
    <w:rsid w:val="00606C47"/>
    <w:rsid w:val="00620322"/>
    <w:rsid w:val="00624BD5"/>
    <w:rsid w:val="00645D70"/>
    <w:rsid w:val="00651925"/>
    <w:rsid w:val="006552AE"/>
    <w:rsid w:val="006726FB"/>
    <w:rsid w:val="00675BF1"/>
    <w:rsid w:val="00677834"/>
    <w:rsid w:val="00677F39"/>
    <w:rsid w:val="00680D37"/>
    <w:rsid w:val="00681D7D"/>
    <w:rsid w:val="00691B5C"/>
    <w:rsid w:val="006940AE"/>
    <w:rsid w:val="006A350F"/>
    <w:rsid w:val="006A5071"/>
    <w:rsid w:val="006B5771"/>
    <w:rsid w:val="006C09B7"/>
    <w:rsid w:val="006D487C"/>
    <w:rsid w:val="007031FD"/>
    <w:rsid w:val="00706519"/>
    <w:rsid w:val="00711B72"/>
    <w:rsid w:val="007248E8"/>
    <w:rsid w:val="00730711"/>
    <w:rsid w:val="00735F98"/>
    <w:rsid w:val="00737726"/>
    <w:rsid w:val="0074145F"/>
    <w:rsid w:val="007545F8"/>
    <w:rsid w:val="00781764"/>
    <w:rsid w:val="007836D2"/>
    <w:rsid w:val="0078431F"/>
    <w:rsid w:val="007B5D1B"/>
    <w:rsid w:val="007B7DB7"/>
    <w:rsid w:val="007C0491"/>
    <w:rsid w:val="007C15C4"/>
    <w:rsid w:val="007E6B21"/>
    <w:rsid w:val="007F06A0"/>
    <w:rsid w:val="007F2D66"/>
    <w:rsid w:val="008006D0"/>
    <w:rsid w:val="00801A41"/>
    <w:rsid w:val="00817521"/>
    <w:rsid w:val="00827979"/>
    <w:rsid w:val="008360B0"/>
    <w:rsid w:val="008409FB"/>
    <w:rsid w:val="00845179"/>
    <w:rsid w:val="00855D26"/>
    <w:rsid w:val="008752D9"/>
    <w:rsid w:val="008A0166"/>
    <w:rsid w:val="008A0981"/>
    <w:rsid w:val="008A2911"/>
    <w:rsid w:val="008B2564"/>
    <w:rsid w:val="008B74C3"/>
    <w:rsid w:val="008D3D03"/>
    <w:rsid w:val="008E342C"/>
    <w:rsid w:val="008E77DD"/>
    <w:rsid w:val="008F7DD9"/>
    <w:rsid w:val="009074C9"/>
    <w:rsid w:val="00921EFD"/>
    <w:rsid w:val="009337ED"/>
    <w:rsid w:val="00933CAE"/>
    <w:rsid w:val="00936493"/>
    <w:rsid w:val="00956EB1"/>
    <w:rsid w:val="00961950"/>
    <w:rsid w:val="009848A1"/>
    <w:rsid w:val="009935EA"/>
    <w:rsid w:val="009B72B6"/>
    <w:rsid w:val="009D7F1D"/>
    <w:rsid w:val="009E5A20"/>
    <w:rsid w:val="009F35BD"/>
    <w:rsid w:val="009F44BB"/>
    <w:rsid w:val="00A0097E"/>
    <w:rsid w:val="00A13AF9"/>
    <w:rsid w:val="00A14CBA"/>
    <w:rsid w:val="00A14E42"/>
    <w:rsid w:val="00A1774A"/>
    <w:rsid w:val="00A17B2F"/>
    <w:rsid w:val="00A2596C"/>
    <w:rsid w:val="00A31C6F"/>
    <w:rsid w:val="00A50AC3"/>
    <w:rsid w:val="00A67863"/>
    <w:rsid w:val="00A730FC"/>
    <w:rsid w:val="00A8236E"/>
    <w:rsid w:val="00A86733"/>
    <w:rsid w:val="00A92088"/>
    <w:rsid w:val="00A97362"/>
    <w:rsid w:val="00AB46C1"/>
    <w:rsid w:val="00AB5128"/>
    <w:rsid w:val="00AD2244"/>
    <w:rsid w:val="00AE0E87"/>
    <w:rsid w:val="00AE14DC"/>
    <w:rsid w:val="00AE5D52"/>
    <w:rsid w:val="00AF68A4"/>
    <w:rsid w:val="00AF7EC8"/>
    <w:rsid w:val="00B10F67"/>
    <w:rsid w:val="00B1533D"/>
    <w:rsid w:val="00B214B2"/>
    <w:rsid w:val="00B23D72"/>
    <w:rsid w:val="00B4114E"/>
    <w:rsid w:val="00B54A7C"/>
    <w:rsid w:val="00B60140"/>
    <w:rsid w:val="00B7659E"/>
    <w:rsid w:val="00B92DA0"/>
    <w:rsid w:val="00B95339"/>
    <w:rsid w:val="00BA0CFD"/>
    <w:rsid w:val="00BB0528"/>
    <w:rsid w:val="00BB3FB5"/>
    <w:rsid w:val="00BB7F86"/>
    <w:rsid w:val="00BC40DB"/>
    <w:rsid w:val="00BC58F3"/>
    <w:rsid w:val="00BD2193"/>
    <w:rsid w:val="00C0757C"/>
    <w:rsid w:val="00C21031"/>
    <w:rsid w:val="00C24140"/>
    <w:rsid w:val="00C27DF3"/>
    <w:rsid w:val="00C30F7D"/>
    <w:rsid w:val="00C45858"/>
    <w:rsid w:val="00C529A1"/>
    <w:rsid w:val="00C66787"/>
    <w:rsid w:val="00C70C82"/>
    <w:rsid w:val="00C8036D"/>
    <w:rsid w:val="00C828E4"/>
    <w:rsid w:val="00C8300A"/>
    <w:rsid w:val="00C85F8E"/>
    <w:rsid w:val="00C91B23"/>
    <w:rsid w:val="00CB5406"/>
    <w:rsid w:val="00CB5438"/>
    <w:rsid w:val="00CC6F8E"/>
    <w:rsid w:val="00CC7DD5"/>
    <w:rsid w:val="00CD1B2E"/>
    <w:rsid w:val="00CE0A56"/>
    <w:rsid w:val="00CE11AC"/>
    <w:rsid w:val="00CE424A"/>
    <w:rsid w:val="00CE7D66"/>
    <w:rsid w:val="00CF4B39"/>
    <w:rsid w:val="00D00ACD"/>
    <w:rsid w:val="00D14860"/>
    <w:rsid w:val="00D26FA8"/>
    <w:rsid w:val="00D41E26"/>
    <w:rsid w:val="00D47FA5"/>
    <w:rsid w:val="00D5206D"/>
    <w:rsid w:val="00D53C64"/>
    <w:rsid w:val="00DA3A1B"/>
    <w:rsid w:val="00DC21E9"/>
    <w:rsid w:val="00DC4C77"/>
    <w:rsid w:val="00DD7308"/>
    <w:rsid w:val="00DE3942"/>
    <w:rsid w:val="00E066E2"/>
    <w:rsid w:val="00E10E52"/>
    <w:rsid w:val="00E21E00"/>
    <w:rsid w:val="00E25B05"/>
    <w:rsid w:val="00E2749C"/>
    <w:rsid w:val="00E34288"/>
    <w:rsid w:val="00E41A0D"/>
    <w:rsid w:val="00E54417"/>
    <w:rsid w:val="00E5567B"/>
    <w:rsid w:val="00E669C2"/>
    <w:rsid w:val="00E84C40"/>
    <w:rsid w:val="00EA47FC"/>
    <w:rsid w:val="00EB032F"/>
    <w:rsid w:val="00EB349A"/>
    <w:rsid w:val="00EB5E08"/>
    <w:rsid w:val="00ED1079"/>
    <w:rsid w:val="00ED3185"/>
    <w:rsid w:val="00F00C35"/>
    <w:rsid w:val="00F10725"/>
    <w:rsid w:val="00F124D7"/>
    <w:rsid w:val="00F13F40"/>
    <w:rsid w:val="00F24DFC"/>
    <w:rsid w:val="00F4326A"/>
    <w:rsid w:val="00F43EDB"/>
    <w:rsid w:val="00F46951"/>
    <w:rsid w:val="00F54B0E"/>
    <w:rsid w:val="00F559ED"/>
    <w:rsid w:val="00F62C52"/>
    <w:rsid w:val="00F62CF4"/>
    <w:rsid w:val="00F75346"/>
    <w:rsid w:val="00F87A7C"/>
    <w:rsid w:val="00FA35A1"/>
    <w:rsid w:val="00FB35FC"/>
    <w:rsid w:val="00FE085A"/>
    <w:rsid w:val="00FE2B0C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7114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77F3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FA35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7F39"/>
    <w:rPr>
      <w:rFonts w:ascii="EucrosiaUPC" w:eastAsia="Cordia New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F1C0-CF38-42A8-975F-7DE5B01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18187</Words>
  <Characters>103669</Characters>
  <Application>Microsoft Office Word</Application>
  <DocSecurity>0</DocSecurity>
  <Lines>863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SPMHP64</cp:lastModifiedBy>
  <cp:revision>6</cp:revision>
  <cp:lastPrinted>2024-09-24T11:25:00Z</cp:lastPrinted>
  <dcterms:created xsi:type="dcterms:W3CDTF">2024-09-25T00:33:00Z</dcterms:created>
  <dcterms:modified xsi:type="dcterms:W3CDTF">2024-09-25T05:53:00Z</dcterms:modified>
</cp:coreProperties>
</file>