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5E37D7" w:rsidRDefault="00544074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5E37D7">
        <w:rPr>
          <w:rFonts w:ascii="TH SarabunPSK" w:hAnsi="TH SarabunPSK" w:cs="TH SarabunPSK"/>
          <w:sz w:val="32"/>
          <w:szCs w:val="32"/>
        </w:rPr>
        <w:t>http</w:t>
      </w:r>
      <w:r w:rsidRPr="005E37D7">
        <w:rPr>
          <w:rFonts w:ascii="TH SarabunPSK" w:hAnsi="TH SarabunPSK" w:cs="TH SarabunPSK"/>
          <w:sz w:val="32"/>
          <w:szCs w:val="32"/>
          <w:cs/>
        </w:rPr>
        <w:t>://</w:t>
      </w:r>
      <w:r w:rsidRPr="005E37D7">
        <w:rPr>
          <w:rFonts w:ascii="TH SarabunPSK" w:hAnsi="TH SarabunPSK" w:cs="TH SarabunPSK"/>
          <w:sz w:val="32"/>
          <w:szCs w:val="32"/>
        </w:rPr>
        <w:t>www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thaigov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go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</w:t>
      </w:r>
    </w:p>
    <w:p w:rsidR="00544074" w:rsidRPr="005E37D7" w:rsidRDefault="00544074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5E37D7" w:rsidRDefault="00544074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5E37D7" w:rsidRDefault="00544074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3403" w:rsidRPr="005E37D7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D17686"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3403"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มิถุนายน 2568</w:t>
      </w:r>
      <w:r w:rsidR="00B43BCA"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5E37D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5E37D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5E37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5E37D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6F0350" w:rsidRPr="005E37D7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5E37D7" w:rsidRDefault="001929ED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5E37D7" w:rsidTr="00F8363B">
        <w:tc>
          <w:tcPr>
            <w:tcW w:w="9594" w:type="dxa"/>
          </w:tcPr>
          <w:p w:rsidR="001929ED" w:rsidRPr="005E37D7" w:rsidRDefault="001929ED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5E37D7" w:rsidRDefault="00C508A9" w:rsidP="00A82B35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F075AC">
        <w:rPr>
          <w:rFonts w:ascii="TH SarabunPSK" w:hAnsi="TH SarabunPSK" w:cs="TH SarabunPSK"/>
          <w:sz w:val="32"/>
          <w:szCs w:val="32"/>
        </w:rPr>
        <w:t>1</w:t>
      </w:r>
      <w:r w:rsidR="00F075AC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ร่างกฎกระทรวง ฉบับที่</w:t>
      </w:r>
      <w:proofErr w:type="gramStart"/>
      <w:r w:rsidRPr="005E37D7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5E37D7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[มาตรการภาษีเพื่อส่งเสริมการเป็นศูนย์กลางสินทรัพย์ดิจิทัล (</w:t>
      </w:r>
      <w:r w:rsidRPr="005E37D7">
        <w:rPr>
          <w:rFonts w:ascii="TH SarabunPSK" w:hAnsi="TH SarabunPSK" w:cs="TH SarabunPSK"/>
          <w:sz w:val="32"/>
          <w:szCs w:val="32"/>
        </w:rPr>
        <w:t>Digital Asset Hub</w:t>
      </w:r>
      <w:r w:rsidRPr="005E37D7">
        <w:rPr>
          <w:rFonts w:ascii="TH SarabunPSK" w:hAnsi="TH SarabunPSK" w:cs="TH SarabunPSK"/>
          <w:sz w:val="32"/>
          <w:szCs w:val="32"/>
          <w:cs/>
        </w:rPr>
        <w:t>) ของโลก]</w:t>
      </w:r>
    </w:p>
    <w:p w:rsidR="002A339C" w:rsidRPr="005E37D7" w:rsidRDefault="002A339C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2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ร่างกฎกระทรวงการขนส่งน้ำมันโดยถังขนส่งน้ำมันแบบยกและเคลื่อนที่ได้ พ.ศ. ....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3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ร่างกฎกระทรวงการขนส่งน้ำมันโดยถังขนส่งน้ำมัน (ฉบับที่</w:t>
      </w:r>
      <w:proofErr w:type="gramStart"/>
      <w:r w:rsidRPr="005E37D7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5E37D7">
        <w:rPr>
          <w:rFonts w:ascii="TH SarabunPSK" w:hAnsi="TH SarabunPSK" w:cs="TH SarabunPSK"/>
          <w:sz w:val="32"/>
          <w:szCs w:val="32"/>
          <w:cs/>
        </w:rPr>
        <w:t>) พ.ศ. .....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5E37D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60625">
        <w:rPr>
          <w:rFonts w:ascii="TH SarabunPSK" w:hAnsi="TH SarabunPSK" w:cs="TH SarabunPSK"/>
          <w:sz w:val="32"/>
          <w:szCs w:val="32"/>
        </w:rPr>
        <w:t>4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ทุกท้องที่ในราชอาณาจักร พ.ศ. ....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5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ในท้องที่ตำบลกื้ดช้าง ตำบลอินทขิล ตำบลสันมหาพน ตำบลขี้เหล็ก อำเภอแม่แตง และตำบลแม่แฝก อำเภอสันทราย จังหวัดเชียงใหม่ พ.ศ. ....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6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(ฉบับที่</w:t>
      </w:r>
      <w:proofErr w:type="gramStart"/>
      <w:r w:rsidRPr="005E37D7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5E37D7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3149C1" w:rsidRPr="005E37D7" w:rsidRDefault="003149C1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9ED" w:rsidRPr="005E37D7" w:rsidRDefault="001929ED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5E37D7" w:rsidTr="00F8363B">
        <w:tc>
          <w:tcPr>
            <w:tcW w:w="9594" w:type="dxa"/>
          </w:tcPr>
          <w:p w:rsidR="001929ED" w:rsidRPr="005E37D7" w:rsidRDefault="001929ED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5E37D7" w:rsidRDefault="00EA50FB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E3211" w:rsidRPr="005E37D7" w:rsidRDefault="004E3211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7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ขอยกเลิกมติคณะรัฐมนตรี เมื่อวันที่ 6 กุมภาพันธ์ 2544 (เรื่อง การกำหนดมาตรการและแนวทางแก้ไขปัญหาการขออนุญาตเข้าทำประโยชน์ในเขตพื้นที่ป่าอนุรักษ์) เกี่ยวกับหลักเกณฑ์ทางด้านสิ่งแวดล้อมสำหรับการขอต่ออายุหนังสืออนุญาตการใช้ประโยชน์พื้นที่ป่าสงวนแห่งชาติ ประเภทป่าเพื่อการอนุรักษ์ตาม    มติคณะรัฐมนตรี (ลุ่มน้ำชั้น 1) เพื่อการทำเหมืองแร่</w:t>
      </w:r>
    </w:p>
    <w:p w:rsidR="008167FE" w:rsidRPr="005E37D7" w:rsidRDefault="008167F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="00A60625">
        <w:rPr>
          <w:rFonts w:ascii="TH SarabunPSK" w:hAnsi="TH SarabunPSK" w:cs="TH SarabunPSK"/>
          <w:sz w:val="32"/>
          <w:szCs w:val="32"/>
        </w:rPr>
        <w:t>8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ขอยกเลิกมติคณะรัฐมนตรี เมื่อวันที่ 30 ตุลาคม 2561 เรื่อง ขออนุมัติโครงการศูนย์ซ่อมบำรุงอากาศยานอู่ตะเภา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9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โครงการปรับปรุงและขยายระบบจำหน่ายพลังไฟฟ้า ระยะที</w:t>
      </w:r>
      <w:r w:rsidR="00DE3F58">
        <w:rPr>
          <w:rFonts w:ascii="TH SarabunPSK" w:hAnsi="TH SarabunPSK" w:cs="TH SarabunPSK"/>
          <w:sz w:val="32"/>
          <w:szCs w:val="32"/>
          <w:cs/>
        </w:rPr>
        <w:t xml:space="preserve">่ 13 ส่วนที่ </w:t>
      </w:r>
      <w:proofErr w:type="gramStart"/>
      <w:r w:rsidR="00DE3F58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5E37D7">
        <w:rPr>
          <w:rFonts w:ascii="TH SarabunPSK" w:hAnsi="TH SarabunPSK" w:cs="TH SarabunPSK"/>
          <w:sz w:val="32"/>
          <w:szCs w:val="32"/>
          <w:cs/>
        </w:rPr>
        <w:t>ของการไฟฟ้านครหลวง</w:t>
      </w:r>
      <w:proofErr w:type="gramEnd"/>
    </w:p>
    <w:p w:rsidR="005A6360" w:rsidRPr="005E37D7" w:rsidRDefault="005A636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/>
          <w:sz w:val="32"/>
          <w:szCs w:val="32"/>
        </w:rPr>
        <w:t>10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การขอทบทวนติคณะรัฐมนตรีและขออนุมัติรวมโครงการระบบรถไฟชานเมือง (สายสีแดง) ช่วงตลิ่งชัน</w:t>
      </w:r>
      <w:r w:rsidR="00A60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>- ศาลายา และสถานีเพิ่มเติม 3 สถานี (สถานีสะพานพระราม 6 สถานีบางกรวย - กฟผ. และสถานีบ้านฉิมพลี) และโครงการระบบรถไฟชานเมืองสายสีแดงอ่อน ช่วงตลิ่งชัน – ศิริราชเข้าด้วยกันเพื่อดำเนินการจัดซื้อจัดจ้างให้เป็นสัญญาเดียว</w:t>
      </w:r>
    </w:p>
    <w:p w:rsidR="005A6360" w:rsidRPr="005E37D7" w:rsidRDefault="005A636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11.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ขออนุมัติโครงการเช่ารถโดยสารประจำทางปรับอากาศพลังงานสะอาด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ขององค์การขนส่งมวลชนกรุงเทพ</w:t>
      </w:r>
    </w:p>
    <w:p w:rsidR="005547E5" w:rsidRPr="005E37D7" w:rsidRDefault="005547E5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12.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มาตรการช่วยเหลือเกษตรกรชาวไร่อ้อยเก็บเกี่ยวอ้อยสดคุณภาพดีเพื่อลดฝุ่น </w:t>
      </w:r>
      <w:r w:rsidRPr="005E37D7">
        <w:rPr>
          <w:rFonts w:ascii="TH SarabunPSK" w:hAnsi="TH SarabunPSK" w:cs="TH SarabunPSK"/>
          <w:sz w:val="32"/>
          <w:szCs w:val="32"/>
        </w:rPr>
        <w:t>PM</w:t>
      </w:r>
      <w:r w:rsidRPr="005E37D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E37D7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ฤดูการผลิต ปี 2567/2568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13.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การจัดสรรอัตราข้าราชการตั้งใหม่ให้กับสำนักงานคณะกรรมการนโยบายที่ดินแห่งชาติ สำนักนายกรัฐมนตรี</w:t>
      </w:r>
    </w:p>
    <w:p w:rsidR="00C01088" w:rsidRPr="005E37D7" w:rsidRDefault="00C01088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14.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การเสนอตัวขอเป็นเจ้าภาพการจัดการแข่งขันรถยนต์ชิงแชมป์โลก รายการ </w:t>
      </w:r>
      <w:r w:rsidRPr="005E37D7">
        <w:rPr>
          <w:rFonts w:ascii="TH SarabunPSK" w:hAnsi="TH SarabunPSK" w:cs="TH SarabunPSK"/>
          <w:sz w:val="32"/>
          <w:szCs w:val="32"/>
        </w:rPr>
        <w:t xml:space="preserve">FIA FORMULA ONE WORLD CHAMPIONSHIP </w:t>
      </w:r>
      <w:r w:rsidRPr="005E37D7">
        <w:rPr>
          <w:rFonts w:ascii="TH SarabunPSK" w:hAnsi="TH SarabunPSK" w:cs="TH SarabunPSK"/>
          <w:sz w:val="32"/>
          <w:szCs w:val="32"/>
          <w:cs/>
        </w:rPr>
        <w:t>ในประเทศไทย ประจำปี 2571 - 2575 (5 ปี)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15.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ขอความเห็นชอบการกู้เงินในประเทศเพื</w:t>
      </w:r>
      <w:r w:rsidR="00DE3F58">
        <w:rPr>
          <w:rFonts w:ascii="TH SarabunPSK" w:hAnsi="TH SarabunPSK" w:cs="TH SarabunPSK"/>
          <w:sz w:val="32"/>
          <w:szCs w:val="32"/>
          <w:cs/>
        </w:rPr>
        <w:t>่อเป็นเงินลงทุนสำหรับการลงทุนใน</w:t>
      </w:r>
      <w:r w:rsidRPr="005E37D7">
        <w:rPr>
          <w:rFonts w:ascii="TH SarabunPSK" w:hAnsi="TH SarabunPSK" w:cs="TH SarabunPSK"/>
          <w:sz w:val="32"/>
          <w:szCs w:val="32"/>
          <w:cs/>
        </w:rPr>
        <w:t>แผนงานระยะยาวและงานรายปีใหม่ ปี 2567 ของการไฟฟ้าส่วนภูมิภาค</w:t>
      </w:r>
    </w:p>
    <w:p w:rsidR="00CA313A" w:rsidRPr="005E37D7" w:rsidRDefault="00CA313A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16.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ขอแจ้งเลื่อนการประชุมคณะรัฐ</w:t>
      </w:r>
      <w:r w:rsidR="00DE3F58">
        <w:rPr>
          <w:rFonts w:ascii="TH SarabunPSK" w:hAnsi="TH SarabunPSK" w:cs="TH SarabunPSK"/>
          <w:sz w:val="32"/>
          <w:szCs w:val="32"/>
          <w:cs/>
        </w:rPr>
        <w:t xml:space="preserve">มนตรีอย่างเป็นทางการนอกสถานที่ </w:t>
      </w:r>
      <w:r w:rsidRPr="005E37D7">
        <w:rPr>
          <w:rFonts w:ascii="TH SarabunPSK" w:hAnsi="TH SarabunPSK" w:cs="TH SarabunPSK"/>
          <w:sz w:val="32"/>
          <w:szCs w:val="32"/>
          <w:cs/>
        </w:rPr>
        <w:t>ครั้งที่ 3/2568</w:t>
      </w:r>
    </w:p>
    <w:p w:rsidR="00C01088" w:rsidRPr="005E37D7" w:rsidRDefault="00C01088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9ED" w:rsidRPr="00DE3F58" w:rsidRDefault="001929ED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5E37D7" w:rsidTr="00F8363B">
        <w:tc>
          <w:tcPr>
            <w:tcW w:w="9594" w:type="dxa"/>
          </w:tcPr>
          <w:p w:rsidR="001929ED" w:rsidRPr="005E37D7" w:rsidRDefault="001929ED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Default="001929ED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17.</w:t>
      </w:r>
      <w:r w:rsidRPr="00ED1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1F5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1F53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รายงานการทบทวนการดำเนินการตามวาระการพัฒนาที่ยั่งยืน ค.ศ. 2030 ระดับชาติโดยสมัครใจของไทย พุทธศักราช 2568 </w:t>
      </w:r>
    </w:p>
    <w:p w:rsidR="00A82B35" w:rsidRPr="00ED1F53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18.</w:t>
      </w:r>
      <w:r w:rsidRPr="00A82B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2B3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2B35">
        <w:rPr>
          <w:rFonts w:ascii="TH SarabunPSK" w:hAnsi="TH SarabunPSK" w:cs="TH SarabunPSK"/>
          <w:sz w:val="32"/>
          <w:szCs w:val="32"/>
          <w:cs/>
        </w:rPr>
        <w:t>การขอรับความเห็นชอบต่อเอกสารผลลัพธ์การประชุมโต๊ะกลมระดับรัฐมนตรีด้านการศึกษาและระดับรัฐมนตรีด้านการอุดมศึกษา รวมถึงการประชุมอื่น ๆ ที่เกี่ยวข้องในกรอบความร่วมมืออาเซียน</w:t>
      </w:r>
    </w:p>
    <w:p w:rsidR="00C32E6F" w:rsidRPr="00C32E6F" w:rsidRDefault="00C32E6F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60625">
        <w:rPr>
          <w:rFonts w:ascii="TH SarabunPSK" w:hAnsi="TH SarabunPSK" w:cs="TH SarabunPSK" w:hint="cs"/>
          <w:sz w:val="32"/>
          <w:szCs w:val="32"/>
          <w:cs/>
        </w:rPr>
        <w:t>19.</w:t>
      </w:r>
      <w:r w:rsidRPr="00C32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2E6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2E6F">
        <w:rPr>
          <w:rFonts w:ascii="TH SarabunPSK" w:hAnsi="TH SarabunPSK" w:cs="TH SarabunPSK"/>
          <w:sz w:val="32"/>
          <w:szCs w:val="32"/>
          <w:cs/>
        </w:rPr>
        <w:t>สรุปผลการประชุมรัฐภาคีกรอบอนุสัญญาสหประชาชาติว่าด้วยการเปลี่ยนแปลงสภาพภูมิอากาศสมัยที่</w:t>
      </w:r>
      <w:r w:rsidRPr="00C32E6F">
        <w:rPr>
          <w:rFonts w:ascii="TH SarabunPSK" w:hAnsi="TH SarabunPSK" w:cs="TH SarabunPSK"/>
          <w:sz w:val="32"/>
          <w:szCs w:val="32"/>
        </w:rPr>
        <w:t xml:space="preserve"> 29</w:t>
      </w:r>
      <w:r w:rsidRPr="00C32E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32E6F">
        <w:rPr>
          <w:rFonts w:ascii="TH SarabunPSK" w:hAnsi="TH SarabunPSK" w:cs="TH SarabunPSK"/>
          <w:sz w:val="32"/>
          <w:szCs w:val="32"/>
        </w:rPr>
        <w:t xml:space="preserve">COP </w:t>
      </w:r>
      <w:r w:rsidRPr="00C32E6F">
        <w:rPr>
          <w:rFonts w:ascii="TH SarabunPSK" w:hAnsi="TH SarabunPSK" w:cs="TH SarabunPSK"/>
          <w:sz w:val="32"/>
          <w:szCs w:val="32"/>
          <w:cs/>
        </w:rPr>
        <w:t>29) และการประชุมอื่นที่เกี่ยวข้อง ณ กรุงบากู สาธารณรัฐอาเซอร์</w:t>
      </w:r>
      <w:r w:rsidRPr="00C32E6F">
        <w:rPr>
          <w:rFonts w:ascii="TH SarabunPSK" w:hAnsi="TH SarabunPSK" w:cs="TH SarabunPSK" w:hint="cs"/>
          <w:sz w:val="32"/>
          <w:szCs w:val="32"/>
          <w:cs/>
        </w:rPr>
        <w:t>ไ</w:t>
      </w:r>
      <w:r w:rsidRPr="00C32E6F">
        <w:rPr>
          <w:rFonts w:ascii="TH SarabunPSK" w:hAnsi="TH SarabunPSK" w:cs="TH SarabunPSK"/>
          <w:sz w:val="32"/>
          <w:szCs w:val="32"/>
          <w:cs/>
        </w:rPr>
        <w:t>บจาน</w:t>
      </w:r>
    </w:p>
    <w:p w:rsidR="00C32E6F" w:rsidRPr="005E37D7" w:rsidRDefault="00C32E6F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5E37D7" w:rsidRDefault="001929ED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5E37D7" w:rsidTr="00F8363B">
        <w:tc>
          <w:tcPr>
            <w:tcW w:w="9594" w:type="dxa"/>
          </w:tcPr>
          <w:p w:rsidR="001929ED" w:rsidRPr="005E37D7" w:rsidRDefault="001929ED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60625" w:rsidRDefault="00202144" w:rsidP="00202144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2144" w:rsidRPr="00202144" w:rsidRDefault="00A60625" w:rsidP="0020214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02144" w:rsidRPr="002021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144">
        <w:rPr>
          <w:rFonts w:ascii="TH SarabunPSK" w:hAnsi="TH SarabunPSK" w:cs="TH SarabunPSK"/>
          <w:sz w:val="32"/>
          <w:szCs w:val="32"/>
          <w:cs/>
        </w:rPr>
        <w:tab/>
      </w:r>
      <w:r w:rsidR="00202144" w:rsidRPr="002021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02144">
        <w:rPr>
          <w:rFonts w:ascii="TH SarabunPSK" w:hAnsi="TH SarabunPSK" w:cs="TH SarabunPSK"/>
          <w:sz w:val="32"/>
          <w:szCs w:val="32"/>
          <w:cs/>
        </w:rPr>
        <w:tab/>
      </w:r>
      <w:r w:rsidR="00202144" w:rsidRPr="00202144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202144" w:rsidRPr="00202144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แต่งตั้งกรรมการผู้ทรงคุณวุฒิในคณะกรรมการป้องกันและปราบปรามยาเสพติด (กระทรวงยุติธรรม)</w:t>
      </w:r>
    </w:p>
    <w:p w:rsidR="00202144" w:rsidRPr="00202144" w:rsidRDefault="00202144" w:rsidP="0020214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0625">
        <w:rPr>
          <w:rFonts w:ascii="TH SarabunPSK" w:hAnsi="TH SarabunPSK" w:cs="TH SarabunPSK"/>
          <w:sz w:val="32"/>
          <w:szCs w:val="32"/>
        </w:rPr>
        <w:t>21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202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21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214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02144">
        <w:rPr>
          <w:rFonts w:ascii="TH SarabunPSK" w:hAnsi="TH SarabunPSK" w:cs="TH SarabunPSK"/>
          <w:sz w:val="32"/>
          <w:szCs w:val="32"/>
          <w:cs/>
        </w:rPr>
        <w:t>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>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2144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202144" w:rsidRPr="00202144" w:rsidRDefault="00202144" w:rsidP="0020214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0625">
        <w:rPr>
          <w:rFonts w:ascii="TH SarabunPSK" w:hAnsi="TH SarabunPSK" w:cs="TH SarabunPSK"/>
          <w:sz w:val="32"/>
          <w:szCs w:val="32"/>
        </w:rPr>
        <w:t>22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 w:rsidRPr="002021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21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21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(กระทรวงวัฒนธรรม)  </w:t>
      </w:r>
    </w:p>
    <w:p w:rsidR="00202144" w:rsidRPr="00202144" w:rsidRDefault="00202144" w:rsidP="0020214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0625">
        <w:rPr>
          <w:rFonts w:ascii="TH SarabunPSK" w:hAnsi="TH SarabunPSK" w:cs="TH SarabunPSK"/>
          <w:sz w:val="32"/>
          <w:szCs w:val="32"/>
        </w:rPr>
        <w:t>23</w:t>
      </w:r>
      <w:r w:rsidR="00A6062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21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21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202144">
        <w:rPr>
          <w:rFonts w:ascii="TH SarabunPSK" w:hAnsi="TH SarabunPSK" w:cs="TH SarabunPSK" w:hint="cs"/>
          <w:sz w:val="32"/>
          <w:szCs w:val="32"/>
          <w:cs/>
        </w:rPr>
        <w:t xml:space="preserve">(สำนักเลขาธิการนายกรัฐมนตรี) </w:t>
      </w:r>
    </w:p>
    <w:p w:rsidR="007B56A4" w:rsidRPr="00202144" w:rsidRDefault="007B56A4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02144" w:rsidRPr="005E37D7" w:rsidRDefault="00202144" w:rsidP="00A82B3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5E37D7" w:rsidRDefault="00983214" w:rsidP="00A82B35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Pr="005E37D7" w:rsidRDefault="0072115A" w:rsidP="00A82B35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5E37D7" w:rsidRDefault="006F0350" w:rsidP="00A82B35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5E37D7" w:rsidTr="00F8363B">
        <w:tc>
          <w:tcPr>
            <w:tcW w:w="9594" w:type="dxa"/>
          </w:tcPr>
          <w:p w:rsidR="006F0350" w:rsidRPr="005E37D7" w:rsidRDefault="006F0350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55B3" w:rsidRPr="005E37D7" w:rsidRDefault="000755B3" w:rsidP="00A82B35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C79BF" w:rsidRPr="005E37D7" w:rsidRDefault="00A60625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79BF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9C79BF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9C79BF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[มาตรการภาษีเพื่อส่งเสริมการเป็นศูนย์กลางสินทรัพย์ดิจิทัล (</w:t>
      </w:r>
      <w:r w:rsidR="009C79BF" w:rsidRPr="005E37D7">
        <w:rPr>
          <w:rFonts w:ascii="TH SarabunPSK" w:hAnsi="TH SarabunPSK" w:cs="TH SarabunPSK"/>
          <w:b/>
          <w:bCs/>
          <w:sz w:val="32"/>
          <w:szCs w:val="32"/>
        </w:rPr>
        <w:t>Digital Asset Hub</w:t>
      </w:r>
      <w:r w:rsidR="009C79BF" w:rsidRPr="005E37D7">
        <w:rPr>
          <w:rFonts w:ascii="TH SarabunPSK" w:hAnsi="TH SarabunPSK" w:cs="TH SarabunPSK"/>
          <w:b/>
          <w:bCs/>
          <w:sz w:val="32"/>
          <w:szCs w:val="32"/>
          <w:cs/>
        </w:rPr>
        <w:t>) ของโลก]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[มาตรการภาษีเพื่อส่งเสริมการเป็นศูนย์กลางสินทรัพย์ดิจิทัล (</w:t>
      </w:r>
      <w:r w:rsidRPr="005E37D7">
        <w:rPr>
          <w:rFonts w:ascii="TH SarabunPSK" w:hAnsi="TH SarabunPSK" w:cs="TH SarabunPSK"/>
          <w:sz w:val="32"/>
          <w:szCs w:val="32"/>
        </w:rPr>
        <w:t>Digital Asset Hub</w:t>
      </w:r>
      <w:r w:rsidRPr="005E37D7">
        <w:rPr>
          <w:rFonts w:ascii="TH SarabunPSK" w:hAnsi="TH SarabunPSK" w:cs="TH SarabunPSK"/>
          <w:sz w:val="32"/>
          <w:szCs w:val="32"/>
          <w:cs/>
        </w:rPr>
        <w:t>) ของโลก] ตามที่กระทร</w:t>
      </w:r>
      <w:r w:rsidR="00F8363B" w:rsidRPr="005E37D7">
        <w:rPr>
          <w:rFonts w:ascii="TH SarabunPSK" w:hAnsi="TH SarabunPSK" w:cs="TH SarabunPSK"/>
          <w:sz w:val="32"/>
          <w:szCs w:val="32"/>
          <w:cs/>
        </w:rPr>
        <w:t>ว</w:t>
      </w:r>
      <w:r w:rsidRPr="005E37D7">
        <w:rPr>
          <w:rFonts w:ascii="TH SarabunPSK" w:hAnsi="TH SarabunPSK" w:cs="TH SarabunPSK"/>
          <w:sz w:val="32"/>
          <w:szCs w:val="32"/>
          <w:cs/>
        </w:rPr>
        <w:t>งการคลัง เสนอ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</w:rPr>
        <w:t>1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>ร่างกฎกระทรวง ฉบับที่</w:t>
      </w:r>
      <w:proofErr w:type="gramStart"/>
      <w:r w:rsidRPr="005E37D7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5E37D7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[มาตรการภาษีเพื่อส่งเสริมการเป็นศูนย์กลางสินทรัพย์ดิจิทัล (</w:t>
      </w:r>
      <w:r w:rsidRPr="005E37D7">
        <w:rPr>
          <w:rFonts w:ascii="TH SarabunPSK" w:hAnsi="TH SarabunPSK" w:cs="TH SarabunPSK"/>
          <w:sz w:val="32"/>
          <w:szCs w:val="32"/>
        </w:rPr>
        <w:t>Digital Asset Hub</w:t>
      </w:r>
      <w:r w:rsidRPr="005E37D7">
        <w:rPr>
          <w:rFonts w:ascii="TH SarabunPSK" w:hAnsi="TH SarabunPSK" w:cs="TH SarabunPSK"/>
          <w:sz w:val="32"/>
          <w:szCs w:val="32"/>
          <w:cs/>
        </w:rPr>
        <w:t>) ของโลก] ที่กระทรวงการคลังเสนอ มีสาระสำคัญเป็นการ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ยกเว้นภาษีเงินได้บุคคลธรรมดาสำหรับกำไรส่วนทุน (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Capital Gains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) จากการขายสินทรัพย์ดิจิทัล (คริปโทเคอร์เรนซีหรือโทเคนดิจิทัล) ผ่านผู้ประกอบธุรกิจสินทรัพย์ดิจิทัลที่ได้รับอนุญาตตามกฎหมายว่าด้วยการประกอบธุรกิจสินทรัพย์ดิจิทัล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[ศูนย์ซื้อขายสินทรัพย์ดิจิทัล (</w:t>
      </w:r>
      <w:r w:rsidRPr="005E37D7">
        <w:rPr>
          <w:rFonts w:ascii="TH SarabunPSK" w:hAnsi="TH SarabunPSK" w:cs="TH SarabunPSK"/>
          <w:sz w:val="32"/>
          <w:szCs w:val="32"/>
        </w:rPr>
        <w:t>Exchange</w:t>
      </w:r>
      <w:r w:rsidRPr="005E37D7">
        <w:rPr>
          <w:rFonts w:ascii="TH SarabunPSK" w:hAnsi="TH SarabunPSK" w:cs="TH SarabunPSK"/>
          <w:sz w:val="32"/>
          <w:szCs w:val="32"/>
          <w:cs/>
        </w:rPr>
        <w:t>) นายหน้าซื้อขายสินทรัพย์ดิจิทัล (</w:t>
      </w:r>
      <w:r w:rsidRPr="005E37D7">
        <w:rPr>
          <w:rFonts w:ascii="TH SarabunPSK" w:hAnsi="TH SarabunPSK" w:cs="TH SarabunPSK"/>
          <w:sz w:val="32"/>
          <w:szCs w:val="32"/>
        </w:rPr>
        <w:t>Broker</w:t>
      </w:r>
      <w:r w:rsidRPr="005E37D7">
        <w:rPr>
          <w:rFonts w:ascii="TH SarabunPSK" w:hAnsi="TH SarabunPSK" w:cs="TH SarabunPSK"/>
          <w:sz w:val="32"/>
          <w:szCs w:val="32"/>
          <w:cs/>
        </w:rPr>
        <w:t>) ผู้ค้าสินทรัพย์ดิจิทัล (</w:t>
      </w:r>
      <w:r w:rsidRPr="005E37D7">
        <w:rPr>
          <w:rFonts w:ascii="TH SarabunPSK" w:hAnsi="TH SarabunPSK" w:cs="TH SarabunPSK"/>
          <w:sz w:val="32"/>
          <w:szCs w:val="32"/>
        </w:rPr>
        <w:t>Dealer</w:t>
      </w:r>
      <w:r w:rsidRPr="005E37D7">
        <w:rPr>
          <w:rFonts w:ascii="TH SarabunPSK" w:hAnsi="TH SarabunPSK" w:cs="TH SarabunPSK"/>
          <w:sz w:val="32"/>
          <w:szCs w:val="32"/>
          <w:cs/>
        </w:rPr>
        <w:t>)] [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5E37D7">
        <w:rPr>
          <w:rFonts w:ascii="TH SarabunPSK" w:hAnsi="TH SarabunPSK" w:cs="TH SarabunPSK"/>
          <w:sz w:val="32"/>
          <w:szCs w:val="32"/>
          <w:cs/>
        </w:rPr>
        <w:t>ภาระภาษีเงินได้บุคคลธรรมดาสำหรับ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การขายคริปโทเคอร์เรนซีหรือโทเคนดิจิทัล คือ ผู้ขายจะต้องนำ </w:t>
      </w:r>
      <w:r w:rsidRPr="005E37D7">
        <w:rPr>
          <w:rFonts w:ascii="TH SarabunPSK" w:hAnsi="TH SarabunPSK" w:cs="TH SarabunPSK"/>
          <w:sz w:val="32"/>
          <w:szCs w:val="32"/>
        </w:rPr>
        <w:t xml:space="preserve">Capital Gains </w:t>
      </w:r>
      <w:r w:rsidRPr="005E37D7">
        <w:rPr>
          <w:rFonts w:ascii="TH SarabunPSK" w:hAnsi="TH SarabunPSK" w:cs="TH SarabunPSK"/>
          <w:sz w:val="32"/>
          <w:szCs w:val="32"/>
          <w:cs/>
        </w:rPr>
        <w:t>ที่ได้จากการขายโดยหักส่วนที่ขาดทุน (</w:t>
      </w:r>
      <w:r w:rsidRPr="005E37D7">
        <w:rPr>
          <w:rFonts w:ascii="TH SarabunPSK" w:hAnsi="TH SarabunPSK" w:cs="TH SarabunPSK"/>
          <w:sz w:val="32"/>
          <w:szCs w:val="32"/>
        </w:rPr>
        <w:t>Capital Loss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แล้วหักภาษี ณ ที่จ่ายร้อยละ 15 เหลือเท่าใด ต้องนำไปรวมคำนวณภาษีเงินได้บุคคลธรรมดาอีกครั้งหนึ่ง]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1 มกราคม 2568 ถึงวันที่ 31 ธันวาคม 2572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FA2152" w:rsidRPr="005E37D7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ยกเว้นภาษีเงินได้บุคคลธรรมดาสำหรับ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Capital Gains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จากการขายสินทรัพย์ดิจิทัลดังกล่าวมีมาตรฐานใกล้เคียงกับการขายหลักทรัพย์ในตลาดหลักทรัพย์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(ในการขายหลักทรัพย์เมื่อนักลงทุนได้รับกำไรจากการขายหุ้นออกไปในราคาที่สูงกว่าราคาที่ซื้อมาหรือ </w:t>
      </w:r>
      <w:r w:rsidRPr="005E37D7">
        <w:rPr>
          <w:rFonts w:ascii="TH SarabunPSK" w:hAnsi="TH SarabunPSK" w:cs="TH SarabunPSK"/>
          <w:sz w:val="32"/>
          <w:szCs w:val="32"/>
        </w:rPr>
        <w:t xml:space="preserve">Capital Gains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นักลงทุนที่เป็นบุคคลธรรมดาจะได้รับยกเว้นไม่ต้องเสียภาษีเงินได้สำหรับ </w:t>
      </w:r>
      <w:r w:rsidRPr="005E37D7">
        <w:rPr>
          <w:rFonts w:ascii="TH SarabunPSK" w:hAnsi="TH SarabunPSK" w:cs="TH SarabunPSK"/>
          <w:sz w:val="32"/>
          <w:szCs w:val="32"/>
        </w:rPr>
        <w:t xml:space="preserve">Capital Gains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จากการขายหลักทรัพย์ที่จดทะเบียนในตลาดหลักทรัพย์ แต่หากเป็นนิติบุคคลจะต้องนำ </w:t>
      </w:r>
      <w:r w:rsidRPr="005E37D7">
        <w:rPr>
          <w:rFonts w:ascii="TH SarabunPSK" w:hAnsi="TH SarabunPSK" w:cs="TH SarabunPSK"/>
          <w:sz w:val="32"/>
          <w:szCs w:val="32"/>
        </w:rPr>
        <w:t xml:space="preserve">Capital Gains </w:t>
      </w:r>
      <w:r w:rsidRPr="005E37D7">
        <w:rPr>
          <w:rFonts w:ascii="TH SarabunPSK" w:hAnsi="TH SarabunPSK" w:cs="TH SarabunPSK"/>
          <w:sz w:val="32"/>
          <w:szCs w:val="32"/>
          <w:cs/>
        </w:rPr>
        <w:t>ดังกล่าวรวมคำนวณเพื่อเสียภาษีเงินได้นิติบุคคล) และ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เพื่อส่งเสริมให้เกิดการลงทุนสินทรัพย์ดิจิทัลในประเทศไทยเพิ่มมากขึ้น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รวมทั้งเป็นการ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ส่งเสริมและสนับสนุนให้ประเทศไทยมีความสามารถในการแข่งขันเป็นศูนย์กลางสินทรัพย์ดิจิทัล (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Digital Asset Hub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นอกจากนี้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กระทรวงการคลังได้ออกมาตรการดังกล่าวเป็นมาตรการชั่วคราว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(ปี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- ปี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2572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เพื่อให้สามารถติดตามและประเมินผลได้เป็นระยะ ๆ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  <w:t>2</w:t>
      </w:r>
      <w:r w:rsidRPr="005E37D7">
        <w:rPr>
          <w:rFonts w:ascii="TH SarabunPSK" w:hAnsi="TH SarabunPSK" w:cs="TH SarabunPSK"/>
          <w:sz w:val="32"/>
          <w:szCs w:val="32"/>
          <w:cs/>
        </w:rPr>
        <w:t>. กระทรวงการคลังได้รายงานประมาณการการสูญเสียรายได้และประโยชน์ที่คาดว่าจะได้รับตามมาตรา</w:t>
      </w:r>
      <w:r w:rsidRPr="005E37D7">
        <w:rPr>
          <w:rFonts w:ascii="TH SarabunPSK" w:hAnsi="TH SarabunPSK" w:cs="TH SarabunPSK"/>
          <w:sz w:val="32"/>
          <w:szCs w:val="32"/>
        </w:rPr>
        <w:t xml:space="preserve"> 27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5E37D7">
        <w:rPr>
          <w:rFonts w:ascii="TH SarabunPSK" w:hAnsi="TH SarabunPSK" w:cs="TH SarabunPSK"/>
          <w:sz w:val="32"/>
          <w:szCs w:val="32"/>
        </w:rPr>
        <w:t xml:space="preserve"> 32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5E37D7">
        <w:rPr>
          <w:rFonts w:ascii="TH SarabunPSK" w:hAnsi="TH SarabunPSK" w:cs="TH SarabunPSK"/>
          <w:sz w:val="32"/>
          <w:szCs w:val="32"/>
        </w:rPr>
        <w:t>2561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แล้ว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โดยคาดว่ามาตรการดังกล่าวจะทำให้</w:t>
      </w:r>
      <w:r w:rsidRPr="005E37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รัฐสูญเสียรายได้ภาษีเงินได้บุคคลธรรมดาปีละประมาณ 20 ล้านบาท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(รวมระยะเวลามาตรการ 5 ปี จะทำให้รัฐสูญเสียรายได้ 100 ล้านบาท) ซึ่งถือว่า</w:t>
      </w:r>
      <w:r w:rsidRPr="005E37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เป็นจำนวนที่ไม่มาก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จะมีรายได้ภาษีเงินได้และภาษีมูลค่าเพิ่มเพิ่มขึ้นในระยะปานกลางจากการเติบโตของธุรกิจสินทรัพย์ดิจิทัลและธุรกิจเกี่ยวเนื่องในประเทศไทยรวมกันไม่น้อยกว่า 1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 ได้แก่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สำนักงานคณะกรรมการกำกับหลักทรัพย์และตลาดหลักทรัพย์ สำนักงานคณะกรรมการกฤษฎีกา สำนักงานสภาพัฒนาการเศรษฐกิจและสังคมแห่งชาติ และสำนักงบประมาณ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พิจารณาแล้ว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  <w:r w:rsidRPr="005E37D7">
        <w:rPr>
          <w:rFonts w:ascii="TH SarabunPSK" w:hAnsi="TH SarabunPSK" w:cs="TH SarabunPSK"/>
          <w:sz w:val="32"/>
          <w:szCs w:val="32"/>
          <w:cs/>
        </w:rPr>
        <w:t>ต่อหลักการของร่างกฎกระทรวงดังกล่าว โดย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สำนักงบประมาณและสำนักงานสภาพัฒนาการเศรษฐกิจและสังคมแห่งชาติ</w:t>
      </w:r>
      <w:r w:rsidRPr="005E37D7">
        <w:rPr>
          <w:rFonts w:ascii="TH SarabunPSK" w:hAnsi="TH SarabunPSK" w:cs="TH SarabunPSK"/>
          <w:sz w:val="32"/>
          <w:szCs w:val="32"/>
          <w:cs/>
        </w:rPr>
        <w:t>เห็นว่า กระทรวงการคลังและหน่วยงานที่เกี่ยวข้องควรสร้างการรับรู้และความเข้าใจเกี่ยวกับมาตรการภาษีและการลงทุนในสินทรัพย์ดิจิทัลให้ถูกต้องครบถ้วน ควบคู่ไปกับการกำหนดแนวทางในการกำกับดูแลสินทรัพย์ดิจิทัลอย่างรัดกุมเพื่อสร้างความเชื่อมั่นให้แก่ผู้ลงทุนไปพร้อมกันตลอดจนติดตามประเมินผลสัมฤทธิ์และรายงานผลการดำเนินงานตามมาตรการภาษีดังกล่าวเมื่อสิ้นสุดระยะเวลาการดำเนินการตามนัยแห่งพระราชบัญญัติวินัยการเงินการคลังของรัฐ พ.ศ. 2561 ต่อไป</w:t>
      </w:r>
    </w:p>
    <w:p w:rsidR="009C79BF" w:rsidRPr="005E37D7" w:rsidRDefault="009C79BF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55B3" w:rsidRPr="005E37D7" w:rsidRDefault="00A60625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55B3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ร่างกฎกระทรวงการขนส่งน้ำมันโดยถังขนส่งน้ำมันแบบยกและเคลื่อนที่ได้ พ.ศ. ....</w:t>
      </w: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นส่งน้ำมันโดยถังขนส่งน้ำมันแบบยกและเคลื่อนที่ได้ พ.ศ. .... ตามที่กระทรวงพลังงาน</w:t>
      </w:r>
      <w:r w:rsidR="00577CDC" w:rsidRPr="005E37D7">
        <w:rPr>
          <w:rFonts w:ascii="TH SarabunPSK" w:hAnsi="TH SarabunPSK" w:cs="TH SarabunPSK"/>
          <w:sz w:val="32"/>
          <w:szCs w:val="32"/>
          <w:cs/>
        </w:rPr>
        <w:t xml:space="preserve"> (พน.) </w:t>
      </w:r>
      <w:r w:rsidRPr="005E37D7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โดยให้รับความเห็นของกระทรวงคมนาคมไปประกอบการพิจารณาด้วยแล้วดำเนินการต่อไปได้</w:t>
      </w: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1. ร่างกฎกระทรวงการขนส่งน้ำมันโดยถังขนส่งน้ำมันแบบยกและเคลื่อนที่ได้ พ.ศ. .... ที่กระทรวงพลังงานเสนอ เป็นการกำหนด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และเงื่อนไขในการขนส่งน้ำมันโดยถังขนส่งน้ำมันแบบยกและเคลื่อนที่ได้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เพิ่มวิธีการขนส่งน้ำมันนอกจากการนำถังขนส่งน้ำมันไปตรึงหรือสร้างไว้กับโครงรถหรือแคร่รถไฟอย่างถาวร) เช่น การกำหนดลักษณะและการติดตั้งถังขนส่งน้ำมันแบบยกและเคลื่อนที่ได้ระบบท่อน้ำมันและอุปกรณ์ การรับหรือจ่ายน้ำมัน การขนส่งน้ำมัน และการเคลื่อนย้ายถังขนส่งน้ำมันแบบยกและเคลื่อนที่ได้ และการป้องกันและระงับอัคคีภัย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ทางเลือกเพิ่มเติมจากรูปแบบการขนส่งน้ำมันที่ใช้ในปัจจุบันและเป็นการอำนวยความสะดวกแก่ผู้ประกอบกิจการ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(ผู้ประกอบกิจการควบคุมประเภทที่ 3 ถังขนส่งน้ำมัน)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ขนส่งน้ำมันระหว่างประเทศสามารถประกอบกิจการขนส่งน้ำมันโดยถังขนส่งน้ำมันแบบยกและเคลื่อนที่ได้ให้มีความปลอดภัยและสอดคล้องกับมาตรฐานสากลและเทคโนโลยีในปัจจุบัน </w:t>
      </w:r>
      <w:r w:rsidRPr="005E37D7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6443"/>
      </w:tblGrid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บทนิยาม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2)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กำหนดบทนิยาม เช่น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“ถังขนส่งน้ำมันแบบยกและเคลื่อนที่ได้”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ถังขนส่งน้ำมัน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ตามกฎกระทรวงว่าด้วยการกำหนดหลักเกณฑ์ วิธีการ และเงื่อนไขเกี่ยวกับ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การแจ้ง การอนุญาต และอัตราค่าธรรมเนียมเกี่ยวกับการประกอบกิจการน้ำมันเชื้อเพลิง (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ได้แก่ ภาชนะสำหรับบรรจุน้ำมันเพื่อใช้ในการขนส่งน้ำมันที่มีปริมาณความจุเกิน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500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ลิตรขึ้นไป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ที่นำมาตรึงไว้กับตัวโครงรถหรือแคร่รถไฟหรือที่สร้างเข้าไว้ด้วยกันกับตัวรถ)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“โกร่งป้องกัน”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โครงสร้างที่ประกอบด้วยแท่นรองรับ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skids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โครงกรอบ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frameworks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และคานหาม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cradles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เพื่อใช้ในการติดตั้งถังระบบท่อน้ำมันและอุปกรณ์ ไว้ภายใน โดยมีวัตถุประสงค์ในการป้องกันอันตรายและใช้สำหรับเคลื่อนย้ายด้วยอุปกรณ์สำหรับยกบริเวณแท่นรองรับหรือสามารถเกี่ยวและยกที่หูของโครงกรอบหรือคานหาม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“อุปกรณ์สำหรับเคลื่อนย้ายถังขนส่งน้ำมันแบบยกและเคลื่อนที่ได้”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รถยก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ปั้นจั่น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ตามกฎหมายว่าด้วยความปลอดภัย อาชีว</w:t>
            </w:r>
            <w:r w:rsidR="00577CDC" w:rsidRPr="005E37D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อนามัยและสภาพแวดล้อมในการทำงาน หรืออุปกรณ์ลักษณะอื่น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ที่ใช้ในการเคลื่อนย้ายถังขนส่งน้ำมันแบบยกและเคลื่อนที่ได้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1 บททั่วไป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3 - 7)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กำหนดให้การขนส่งถังขนส่งน้ำมันแบบยกและเคลื่อนที่ได้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ต้องมีการติดตั้งโกร่งป้องกันและต้องจัดให้มีการตรึงไว้กับตัวโครงรถหรือแคร่รถไฟ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เพื่อป้องกันมิให้ถังขนส่งน้ำมันเคลื่อนที่หรือล้มระหว่างการขนส่ง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โดยให้ใช้รถบรรทุก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ที่มีจำนวนเพลาล้อ กงล้อและยาง ตั้งแต่ 3 เพลา 6 ล้อ ยาง </w:t>
            </w:r>
            <w:r w:rsidR="00577CDC" w:rsidRPr="005E37D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10 เส้น ขึ้นไป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หรือรถไฟ และห้ามมิให้ขนส่งโดยใช้รถพ่วง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3 - 4)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ประกอบกิจการควบคุมต้องจัดให้มีระบบการจัดเก็บเอกสาร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พร้อมแบบก่อสร้างและรายการคำนวณความมั่นคงแข็งแรง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และรายงานผลการทดสอบและตรวจสอบ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เกี่ยวกับถังขนส่งน้ำมันแบบยกและเคลื่อนที่ได้ (ร่างข้อ 5) 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กำหนดให้การออกแบบการติดตั้งถังขนส่งน้ำมันแบบยกและเคลื่อนที่ได้ ระบบท่อน้ำมันและอุปกรณ์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ต้องกระทำหรือได้รับการรับรองโดยวิศวกร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ซึ่งได้รับใบอนุญาตประกอบวิชาชีพวิศวกรรมควบคุม รวมทั้งการทดสอบและตรวจสอบดังกล่าว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ต้องกระทำโดยผู้ทดสอบและตรวจสอบ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ซึ่งมีคุณสมบัติตามที่กำหนด (ร่างข้อ 6 - 7)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2 ลักษณะของถังขนส่งน้ำมันแบบยกและเคลื่อนที่ได้ ระบบท่อน้ำมันและอุปกรณ์ </w:t>
            </w:r>
            <w:r w:rsidR="001622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8 - 14)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กำหนดให้ถังขนส่งน้ำมันแบบยกและเคลื่อนที่ได้ ระบบท่อน้ำมันและอุปกรณ์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ต้องได้รับการออกแบบและสร้างให้เป็นไปตามมาตรฐานสากล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หลักเกณฑ์ใน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ADR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[หลักเกณฑ์ในความตกลงว่าด้วยการขนส่งสินค้าอันตรายระหว่างประเทศทางถนนของคณะกรรมาธิการเศรษฐกิจของยุโรปแห่งสหประชาชาติ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Agreement Concerning the International Carriage of Dangerous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Goods by Rail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ADR</w:t>
            </w:r>
            <w:r w:rsidR="0016228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] เป็นต้น (ร่างข้อ 8)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กำหนดให้การออกแบบถังขนส่งน้ำมันแบบยกและเคลื่อนที่ได้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ต้องเป็นไปตามหลักเกณฑ์ มีแบบแสดงรายละเอียด และรายการคำนวณ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ต้องถูกออกแบบเพื่อใช้ในการขนส่ง วัสดุที่ใช้ในการผลิตถังและอุปกรณ์ที่สัมผัสหรืออาจสัมผัส กับน้ำมันต้องเป็นชนิดที่ใช้กับน้ำมันได้ หรือไม่ทำปฏิกิริยากันจนทำให้เกิดส่วนประกอบที่เป็นอันตราย เป็นต้น (ร่างข้อ 9 - 10)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ต้องมีอุปกรณ์ติดกับถัง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ช่องเปิดด้านบนที่เป็นช่องสำหรับตรวจสภาพภายในถังหรือช่องสำหรับคน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และต้องมีแผ่นป้ายทำด้วยโลหะติดแน่น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ในตำแหน่งที่มองเห็นได้ชัดเจนหรือตรวจสอบได้และไม่ทำให้เสียความมั่นคงแข็งแรงแก่ตัวถัง (ร่างข้อ 11 - 12)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กำหนดให้ต้องมี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เครื่องสูบน้ำมัน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ที่เป็นชนิดที่ใช้กับน้ำมันได้และต้องติดตั้ง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อุปกรณ์วัดระดับของเหลวที่ใช้กับน้ำมันได้อย่างน้อย 1 ตัว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ในถังขนส่งน้ำมันแบบยกและเคลื่อนที่ได้ (ร่างข้อ 13 - 14)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3 การติดตั้งถังขนส่งน้ำมันแบบยกและเคลื่อนที่ได้ ระบบท่อน้ำมันและอุปกรณ์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15 - 24)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กำหนดให้ถังขนส่งน้ำมัน ระบบท่อน้ำมันและอุปกรณ์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ต้องได้รับการประกอบเข้ากับโกร่งป้องกัน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และมีความเหมาะสมในการใช้งานกับอุปกรณ์สำหรับยกและยึดตู้บรรทุกสินค้า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ยกเว้นเมื่อมีการรับหรือจ่ายน้ำมัน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้องตรึงไว้กับโครงของรถบรรทุกหรือแคร่ของรถไฟถังขนส่งน้ำมันอย่างมั่นคงแข็งแรงและสามารถรับแรงในทิศทางต่าง ๆ ซึ่งต้องได้รับการทดสอบตามที่มาตรฐาน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ISO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1496-3 กำหนด (ร่างข้อ 15 - 18)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มีช่องเปิดด้านบน 2 ลักษณะ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ช่องสำหรับตรวจสภาพภายในถังและช่องสำหรับคนลง โดยในกรณีที่มีปริมาณความจุหรือแบ่งเป็นห้องที่มีปริมาณความจุต่อห้อง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 1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900 ลิตรขึ้นไป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ต้องมีอุปกรณ์ควบคุมความดันเกินพิกัดชนิดที่ใช้สปริง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spring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loaded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และต้องติดตั้งไว้บริเวณด้านบนของถัง และในกรณีที่มีปริมาณความจุหรือแบ่งเป็นห้องที่มีปริมาณความจุต่อห้อง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1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900 ลิตร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สามารถใช้อุปกรณ์ควบคุมความดันเกินพิกัดชนิดแผ่นแตก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frangible disc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ได้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รวมทั้งต้องมีอุปกรณ์ควบคุมความดันสุญญากาศด้วย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19 - 21)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มีช่องเปิดด้านล่างประกอบด้วยอุปกรณ์ 3 ชุด ที่ทำงานเป็นอิสระต่อกัน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โดยให้ติดตั้งเรียงลำดับได้แก่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วาล์วแบบปิดได้เอง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closing internal stop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valve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วาล์วปิดเปิดต้องติดตั้งอยู่ภายนอกถัง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ฝาปิดส่วนปลายของช่องเปิดด้านล่าง (ร่างข้อ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รับหรือจ่ายน้ำมันในเขตพื้นที่และภายในสถานที่ตามกฎกระทรวงว่าด้วยการควบคุมไอน้ำมันเชื้อเพลิงกำหนด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ต้องติดตั้งระบบควบคุมไอน้ำมันเชื้อเพลิง ลักษณะที่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 (ร่างข้อ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4 การทดสอบและตรวจสอบ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25 - 26)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มีการทดสอบและตรวจสอบ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ถังขนส่งน้ำมันแบบยกและเคลื่อนที่ได้ระบบท่อน้ำมันและอุปกรณ์ ที่ผลิตหรือสร้างขึ้นใหม่ หรือเมื่อครบกำหนดการทดสอบและตรวจสอบ หรือถังที่ผ่านการใช้งานแล้วหรือเมื่อได้รับความเสียหายที่อาจก่อให้เกิดอันตราย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โดยให้เป็นไปตามหลักเกณฑ์และวิธีการที่รัฐมนตรีว่าการกระทรวงพลังงานประกาศกำหนด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ในราชกิจจานุเบกษา (ร่างข้อ 25 - 26)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5 ระบบไฟฟ้า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27 - 29)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กำหนดให้อุปกรณ์ไฟฟ้า เครื่องใช้ไฟฟ้า และบริภัณฑ์ที่นำมาใช้กับถังขนส่ง น้ำมันแบบยกและเคลื่อนที่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ได้ต้องเป็นชนิดป้องกันการระเบิด (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explosion proof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โดยต้องมีจุดสำหรับต่อสายดินอย่างน้อย 1 จุด และมีการต่อฝาก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bonding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ซึ่งต้องเป็นไปตามมาตรฐานสากลหรือมาตรฐานผลิตภัณฑ์อุตสาหกรรม (ร่างข้อ 27 - 29)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6 การรับหรือจ่ายน้ำมัน การขนส่งน้ำมัน และการเคลื่อนย้ายถังขนส่งน้ำมันแบบยกและเคลื่อนที่ได้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30 - 42)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ผู้ประกอบกิจการควบคุมต้องจัดให้มีผู้ปฏิบัติงานที่ผ่านการฝึกอบรมควบคุมดูแล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ในระหว่างที่มีการขนส่ง หรือเมื่อมีการรับ การจ่าย หรือถ่ายเทน้ำมันของถังขนส่งน้ำมันแบบยกและเคลื่อนที่ได้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โดยผู้ขับรถบรรทุกหรือรถไฟบรรทุกถังขนส่งน้ำมันต้องมีคุณสมบัติเป็นไปตามที่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กฎหมายว่าด้วยการขนส่งทางบกหรือ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กฎหมายว่าด้วยการขนส่งทางรางกำหนด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ามหลักเกณฑ์และวิธีการที่รัฐมนตรีว่าการกระทรวงพลังงานประกาศกำหนดในราชกิจจานุเบกษาแล้วแต่กรณี และบรรจุน้ำมันตลอด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ระยะเวลาที่ทำการขนส่งได้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ไม่เกินร้อยละ 97 ของปริมาณความจุแต่ละห้อง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30 - 31)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ก่อนจะทำการรับหรือจ่ายน้ำมัน ต้องมีการตรวจสอบระบบ ท่อไอน้ำมันเชื้อเพลิง ลักษณะที่ 1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เปิดด้านบนหรือช่องเปิดด้านล่างของถังขนส่งน้ำมันแบบยกและเคลื่อนที่ได้เชื่อมต่อกับท่อรับหรือจ่ายน้ำมันของถังเก็บน้ำมันอย่างสมบูรณ์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หากจะทำการรับหรือจ่ายน้ำมันโดยไม่ใช้ระบบควบคุมไอน้ำมันเชื้อเพลิง ลักษณะที่ 1 ต้องเปิดช่องเปิดด้านบน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เพื่อระบายความดันหรือความดันสุญญากาศ (ร่างข้อ 32)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วิธีการเคลื่อนย้ายถังขนส่งน้ำมันแบบยกและเคลื่อนที่ได้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ให้ยกบริเวณโกร่งป้องกันด้วยอุปกรณ์สำหรับเคลื่อนย้ายถังขนส่งน้ำมันแบบยกและเคลื่อนที่ได้โดยเฉพาะเท่านั้น (ร่างข้อ 33 - 35)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วิธีการติดตั้งแบตเตอรี่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องรถบรรทุกหรือรถไฟบรรทุกถังขนส่งน้ำมันโดยต้องไม่ติดตั้งในด้านเดียวกับด้านที่ติดตั้งท่อรับหรือจ่ายน้ำมันและหัวท่อระบายไอน้ำมัน (ร่างข้อ 36)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วิธีการรับหรือจ่ายน้ำมัน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ห้ามกระทำการใด ๆ ที่อาจทำให้เกิดเปลวไฟหรือประกายไฟในบริเวณที่มีการรับหรือจ่ายน้ำมัน การรับน้ำมัน ต้องกระทำภายในคลังน้ำมันหรือสถานที่เก็บรักษาน้ำมัน การจ่ายน้ำมันต้องจ่ายลงถังเก็บน้ำมันเท่านั้น และกำหนดค่าความต้านทานระหว่างรากสายดินกับดินในการต่อสายดินของถังขนส่งน้ำมันแบบยกและเคลื่อนที่ได้เข้ากับระบบท่อน้ำมันของถังเก็บน้ำมัน ต้องมีค่าไม่เกิน 10 โอห์ม (ร่างข้อ 37 - 41)</w:t>
            </w:r>
          </w:p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รถบรรทุกถังขนส่งน้ำมันต้องติดตั้งเครื่องบันทึกข้อมูลการเดินทาง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ของรถให้เป็นไปตามกฎหมายว่าด้วยการขนส่งทางบก (ร่างข้อ 42)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8.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7 การป้องกันและระงับอัคคีภัย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43 - 45)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หลักเกณฑ์การป้องกันและระงับอัคคีภัยในการขนส่งน้ำมัน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ผู้ประกอบกิจการควบคุมต้องจัดให้มีเครื่องดับเพลิงและมีมาตรการป้องกันและระงับอัคคีภัย ติดป้ายอักษรภาพและเครื่องหมายของถังขนส่งน้ำมันแบบยกและเคลื่อนที่ได้ และมีเอกสารข้อมูลความปลอดภัยที่ระบุถึงคุณสมบัติของน้ำมัน ความเป็นอันตราย และคู่มือวิธีปฏิบัติกรณีเกิดเหตุฉุกเฉินสำหรับถังขนส่งน้ำมันแบบยกและเคลื่อนที่ได้ (ร่างข้อ 43 - 45)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8 การปฏิบัติเมื่อเกิดอุบัติเหตุ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46 - 48)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หลักเกณฑ์การปฏิบัติเมื่อเกิดอุบัติเหตุ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ผู้ประกอบการควบคุมแจ้งต่ออธิบดีกรมธุรกิจพลังงาน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หรือผู้ที่อธิบดีกรมธุรกิจพลังงานมอบหมายในทันทีที่ทราบเหตุ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ซึ่งต้องไม่เกิน 1 ชั่วโมง นับจากเวลาที่เกิดอุบัติเหตุและรายงานการเกิดอุบัติเหตุเบื้องต้นเป็นลายลักษณ์อักษร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พร้อมข้อมูลเกี่ยวกับระยะทาง เวลา และความเร็วของรถบรรทุกถังขนส่งน้ำมันภายใน 3 วันนับจากวันที่เกิดอุบัติเหตุ (ร่างข้อ 46)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9 การเลิกใช้งานถังขนส่งน้ำมันแบบยกและเคลื่อนที่ได้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49 -50)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เลิกใช้งานถังขนส่งน้ำมันแบบยกและเคลื่อนที่ได้โดยผู้ประกอบกิจการควบคุมต้องแจ้งยกเลิกการใช้งานต่ออธิบดีกรมธุรกิจพลังงา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มีการรับรองจากผู้ทดสอบและตรวจสอบว่าไม่มีไอน้ำมันค้างอยู่ในถังขนส่งน้ำมันแบบยกและเคลื่อนที่ได้ รวมทั้งกรณีที่ถังขนส่งน้ำมันแบบยกและเคลื่อนที่ได้ได้รับความเสียหายจากอุบัติเหตุหรือไฟไหม้ที่อาจก่อให้เกิด อันตราย หรือถังที่ไม่ผ่านการทดสอบและตรวจสอบจนทำให้ไม่สามารถใช้งานต่อไปได้ (ร่างข้อ 49 - 50)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บทเฉพาะกาล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51 -54)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บทเฉพาะกาล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เช่น ในระหว่างที่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กฎหมายว่าด้วยการขนส่งทางราง ยังไม่มีผลใช้บังคับ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การบรรทุก การจัดวาง และการติดป้ายอักษรภาพและเครื่องหมายของถังขนส่งน้ำมันแบบยกและเคลื่อนที่ได้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โดยรถไฟและคุณสมบัติของผู้ขับรถไฟ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บรรทุกถังขนส่งน้ำมัน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ให้เป็นไปตามหลักเกณฑ์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และวิธีการที่รัฐมนตรีว่าการกระทรวงพลังงานประกาศกำหนดในราชกิจจานุเบกษา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53)</w:t>
            </w:r>
          </w:p>
        </w:tc>
      </w:tr>
      <w:tr w:rsidR="000755B3" w:rsidRPr="005E37D7" w:rsidTr="00F8363B">
        <w:tc>
          <w:tcPr>
            <w:tcW w:w="3256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12.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วันที่มีผลใช้บังคับ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1)</w:t>
            </w:r>
          </w:p>
        </w:tc>
        <w:tc>
          <w:tcPr>
            <w:tcW w:w="6672" w:type="dxa"/>
          </w:tcPr>
          <w:p w:rsidR="000755B3" w:rsidRPr="005E37D7" w:rsidRDefault="000755B3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กำหนดให้ร่างกฎกระทรวงนี้มีผลใช้บังคับเมื่อพ้น 180 วัน นับแต่วันที่ประกาศในราชกิจจานุเบกษาเป็นต้นไป</w:t>
            </w:r>
          </w:p>
        </w:tc>
      </w:tr>
    </w:tbl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คณะกรรมการควบคุมน้ำมันเชื้อเพลิง (ปลัดกระทรวงพลังงานเป็นประธาน) </w:t>
      </w:r>
      <w:r w:rsidRPr="005E37D7">
        <w:rPr>
          <w:rFonts w:ascii="TH SarabunPSK" w:hAnsi="TH SarabunPSK" w:cs="TH SarabunPSK"/>
          <w:sz w:val="32"/>
          <w:szCs w:val="32"/>
          <w:cs/>
        </w:rPr>
        <w:t>ในการประชุม ครั้งที่ 3/2567 เมื่อวันที่ 19 มิถุนายน 2567 ได้พิจารณาร่างกฎกระทรวงดังกล่าว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และมีมติเห็นชอบแล้ว </w:t>
      </w: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กระทรวงพลังงาน โดยกรมธุรกิจพลังงานได้ดำเนินการรับฟังความคิดเห็นเกี่ยวกับร่างกฎกระทรวงดังกล่าว</w:t>
      </w:r>
      <w:r w:rsidRPr="005E37D7">
        <w:rPr>
          <w:rFonts w:ascii="TH SarabunPSK" w:hAnsi="TH SarabunPSK" w:cs="TH SarabunPSK"/>
          <w:sz w:val="32"/>
          <w:szCs w:val="32"/>
          <w:cs/>
        </w:rPr>
        <w:t>ผ่านระบบกลางทางกฎหมาย (</w:t>
      </w:r>
      <w:hyperlink r:id="rId8" w:history="1"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law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</w:hyperlink>
      <w:r w:rsidRPr="005E37D7">
        <w:rPr>
          <w:rFonts w:ascii="TH SarabunPSK" w:hAnsi="TH SarabunPSK" w:cs="TH SarabunPSK"/>
          <w:sz w:val="32"/>
          <w:szCs w:val="32"/>
          <w:cs/>
        </w:rPr>
        <w:t>) และเว็บไซต์ของกรมธุรกิจพลังงาน (</w:t>
      </w:r>
      <w:r w:rsidRPr="005E37D7">
        <w:rPr>
          <w:rFonts w:ascii="TH SarabunPSK" w:hAnsi="TH SarabunPSK" w:cs="TH SarabunPSK"/>
          <w:sz w:val="32"/>
          <w:szCs w:val="32"/>
        </w:rPr>
        <w:t>www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doeb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go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</w:t>
      </w:r>
      <w:r w:rsidRPr="005E37D7">
        <w:rPr>
          <w:rFonts w:ascii="TH SarabunPSK" w:hAnsi="TH SarabunPSK" w:cs="TH SarabunPSK"/>
          <w:sz w:val="32"/>
          <w:szCs w:val="32"/>
          <w:cs/>
        </w:rPr>
        <w:t>) และมีการจัดประชุมรับฟังความคิดเห็น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จากหน่วยงานของรัฐและผู้มีส่วนเกี่ยวข้องโดยเห็นด้วยกับร่างกฎกระทรวงดังกล่าว รวมทั้งได้จัดทำรายงานการวิเคราะห์ผลกระทบที่อาจเกิดขึ้นจากกฎหมาย</w:t>
      </w:r>
      <w:r w:rsidRPr="005E37D7">
        <w:rPr>
          <w:rFonts w:ascii="TH SarabunPSK" w:hAnsi="TH SarabunPSK" w:cs="TH SarabunPSK"/>
          <w:sz w:val="32"/>
          <w:szCs w:val="32"/>
          <w:cs/>
        </w:rPr>
        <w:t>ตามกฎกระทรวงกำหนด ร่างกฎที่ต้องจัดให้มีการรับฟังความคิดเห็นและวิเคราะห์ผลกระทบ พ.ศ. 2565 แล้ว</w:t>
      </w: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กระทรวงคมนาคม กระทรวงทรัพยากรธรรมชาติและสิ่งแวดล้อม กระทรวงมหาดไทย กระทรวงแรงงาน กระทรวงอุตสาหกรรม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เห็นชอบ/ไม่ขัดข้อง </w:t>
      </w:r>
      <w:r w:rsidRPr="005E37D7">
        <w:rPr>
          <w:rFonts w:ascii="TH SarabunPSK" w:hAnsi="TH SarabunPSK" w:cs="TH SarabunPSK"/>
          <w:sz w:val="32"/>
          <w:szCs w:val="32"/>
          <w:cs/>
        </w:rPr>
        <w:t>โดยกระทรวงคมนาคมมีข้อสังเกตว่าการกำหนดคุณสมบัติของผู้ขับรถไฟบรรทุกขนส่งน้ำมันเป็นอำนาจของการรถไฟแห่งประเทศไทย และปัจจุบันกรมการขนส่งทางรางได้กำหนดมาตรฐาน มขร. -</w:t>
      </w:r>
      <w:r w:rsidRPr="005E37D7">
        <w:rPr>
          <w:rFonts w:ascii="TH SarabunPSK" w:hAnsi="TH SarabunPSK" w:cs="TH SarabunPSK"/>
          <w:sz w:val="32"/>
          <w:szCs w:val="32"/>
        </w:rPr>
        <w:t>O</w:t>
      </w:r>
      <w:r w:rsidRPr="005E37D7">
        <w:rPr>
          <w:rFonts w:ascii="TH SarabunPSK" w:hAnsi="TH SarabunPSK" w:cs="TH SarabunPSK"/>
          <w:sz w:val="32"/>
          <w:szCs w:val="32"/>
          <w:cs/>
        </w:rPr>
        <w:t>-001 -2565 มาตรฐานการขนส่งสินค้าอันตรายทางรถไฟ (</w:t>
      </w:r>
      <w:r w:rsidRPr="005E37D7">
        <w:rPr>
          <w:rFonts w:ascii="TH SarabunPSK" w:hAnsi="TH SarabunPSK" w:cs="TH SarabunPSK"/>
          <w:sz w:val="32"/>
          <w:szCs w:val="32"/>
        </w:rPr>
        <w:t>Carriage of Dangerous Goods by Rails</w:t>
      </w:r>
      <w:r w:rsidRPr="005E37D7">
        <w:rPr>
          <w:rFonts w:ascii="TH SarabunPSK" w:hAnsi="TH SarabunPSK" w:cs="TH SarabunPSK"/>
          <w:sz w:val="32"/>
          <w:szCs w:val="32"/>
          <w:cs/>
        </w:rPr>
        <w:t>) บังคับใช้ระหว่างที่กฎหมายว่าด้วยการขนส่งทางรางยังไม่มีผลใช้บังคับ จึงไม่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จำเป็นต้องออกประกาศ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เพื่อกำหนดหลักเกณฑ์และวิธีการเรื่องของการบรรทุกถังขนส่งน้ำมันด้วยรถไฟ คุณสมบัติของผู้ขับขี่รถไฟบรรทุกถังขนส่งน้ำมัน การจัดวางถังขนส่งน้ำมันทางรถไฟ และการติดป้ายอักษรภาพและเครื่องหมายของถังขนส่งน้ำมันทางรถไฟ </w:t>
      </w:r>
    </w:p>
    <w:p w:rsidR="000755B3" w:rsidRPr="005E37D7" w:rsidRDefault="000755B3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7CDC" w:rsidRPr="005E37D7" w:rsidRDefault="00A60625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CDC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ร่างกฎกระทรวงการขนส่งน้ำมันโดยถังขนส่งน้ำมัน (ฉบับที่</w:t>
      </w:r>
      <w:proofErr w:type="gramStart"/>
      <w:r w:rsidR="00577CDC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577CDC" w:rsidRPr="005E37D7">
        <w:rPr>
          <w:rFonts w:ascii="TH SarabunPSK" w:hAnsi="TH SarabunPSK" w:cs="TH SarabunPSK"/>
          <w:b/>
          <w:bCs/>
          <w:sz w:val="32"/>
          <w:szCs w:val="32"/>
          <w:cs/>
        </w:rPr>
        <w:t>) พ.ศ. .....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คณะรัฐมนตรีมีมติอนุมัติหลักการร่างกฎกระทรวงการขนส่งน้ำมันโดยถังขนส่งน้ำมัน (ฉบับที่ ..) พ.ศ. .... ตามที่กระทรวงพลังงาน</w:t>
      </w:r>
      <w:r w:rsidR="006D564B" w:rsidRPr="005E37D7">
        <w:rPr>
          <w:rFonts w:ascii="TH SarabunPSK" w:hAnsi="TH SarabunPSK" w:cs="TH SarabunPSK"/>
          <w:sz w:val="32"/>
          <w:szCs w:val="32"/>
          <w:cs/>
        </w:rPr>
        <w:t xml:space="preserve"> (พน.) </w:t>
      </w:r>
      <w:r w:rsidRPr="005E37D7">
        <w:rPr>
          <w:rFonts w:ascii="TH SarabunPSK" w:hAnsi="TH SarabunPSK" w:cs="TH SarabunPSK"/>
          <w:sz w:val="32"/>
          <w:szCs w:val="32"/>
          <w:cs/>
        </w:rPr>
        <w:t>เสนอและส่งให้สำนักงานคณะกรรมการกฤษฎีกาตรวจพิจารณา โดยให้รับความเห็นของสำนักงานสภาพัฒนาการเศรษฐกิจและสังคมแห่งชาติไปประกอบการพิจารณาด้วย แล้วดำเนินการต่อไปได้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ร่างกฎกระทรวงการขนส่งน้ำมันโดยถังขนส่งน้ำมัน (ฉบับที่ ..) พ.ศ. .... ที่กระทรวงพลังงานเสนอ เป็นการแก้ไขเพิ่มเติมกฎกระทรวงการขนส่งน้ำมันโดยถังขนส่งน้ำมัน พ.ศ.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2558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 ซึ่งออกโดยอาศัยอำนาจตามความในพระราชบัญญัติควบคุมน้ำมันเชื้อเพลิง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โดยมีสาระสำคัญสรุป ดังนี้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1.1 เพิ่มการกำหนดค่าความดันที่ใช้ในการคำนวณออกแบบถังขนส่งน้ำมัน</w:t>
      </w:r>
      <w:r w:rsidRPr="005E37D7">
        <w:rPr>
          <w:rFonts w:ascii="TH SarabunPSK" w:hAnsi="TH SarabunPSK" w:cs="TH SarabunPSK"/>
          <w:sz w:val="32"/>
          <w:szCs w:val="32"/>
          <w:cs/>
        </w:rPr>
        <w:t>โดยความดันที่ใช้ในการคำนวณออกแบบต้องไม่น้อยกว่า 2 เท่าของความดันสถิตของน้ำ (แรงดันจากของเหลวซึ่งอยู่ในถังที่กระทำต่อผนังของถัง) เพื่อให้สอดคล้องกับมาตรฐานสากล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1.2 เพิ่มการกำหนดให้ถังขนส่งน้ำมันต้องได้รับการทดสอบและตรวจสอบแนวเชื่อมด้วยวิธีการถ่ายด้วยรังสี (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radiographic examination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) หรือวิธีคลื่นเสียงความถี่สูง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7D7">
        <w:rPr>
          <w:rFonts w:ascii="TH SarabunPSK" w:hAnsi="TH SarabunPSK" w:cs="TH SarabunPSK"/>
          <w:sz w:val="32"/>
          <w:szCs w:val="32"/>
        </w:rPr>
        <w:t>ultrasonic examination</w:t>
      </w:r>
      <w:r w:rsidRPr="005E37D7">
        <w:rPr>
          <w:rFonts w:ascii="TH SarabunPSK" w:hAnsi="TH SarabunPSK" w:cs="TH SarabunPSK"/>
          <w:sz w:val="32"/>
          <w:szCs w:val="32"/>
          <w:cs/>
        </w:rPr>
        <w:t>) เพื่อวัดความหนาและค้นหาจุดบกพร่องที่เกิดขึ้นในเนื้อวัสดุ เพื่อให้เป็นไปตามข้อกำหนดการขนส่งสินค้าอันตรายทางถนนของประเทศไทย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1.3 เพิ่มวิธีการปฏิบัติ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สำหรับถังขนส่งน้ำมันที่มีการติดตั้งระบบควบคุมไอน้ำมัน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กรณีที่ต้องทำการจ่ายน้ำมันในเขตพื้นที่ตามกฎหมายว่าด้วยการควบคุมไอน้ำมันเชื้อเพลิง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ก่อนจะทำการจ่ายน้ำมันต้องตรวจสอบว่าระบบท่อไอน้ำมันเชื่อมต่อกันอย่างสมบูรณ์เพื่อป้องกันถังขนส่งน้ำมันยุบตัว เพื่อให้สอดคล้องตามกฎกระทรวงว่าด้วยการควบคุมไอน้ำมันเชื้อเพลิงที่ต้องติดตั้งระบบควบคุมไอน้ำมันเชื้อเพลิงตามลักษณะเขตพื้นที่และสถานที่ตามกฎหมาย เช่น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ในเขตพื้นที่กรุงเทพมหานคร สมุทรปราการ นนทบุรี ปทุมธานี  สถานีบริการน้ำมันเชื้อเพลิงที่ติดถนนใหญ่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ซึ่งเป็นเขตถนนทางหลวงหรือถนนสาธารณะที่มีความกว้างไม่น้อยกว่า </w:t>
      </w:r>
      <w:r w:rsidRPr="005E37D7">
        <w:rPr>
          <w:rFonts w:ascii="TH SarabunPSK" w:hAnsi="TH SarabunPSK" w:cs="TH SarabunPSK"/>
          <w:sz w:val="32"/>
          <w:szCs w:val="32"/>
        </w:rPr>
        <w:t>12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เมตรหรือถนนส่วนบุคคลที่มีความกว้างไม่น้อยกว่า </w:t>
      </w:r>
      <w:r w:rsidRPr="005E37D7">
        <w:rPr>
          <w:rFonts w:ascii="TH SarabunPSK" w:hAnsi="TH SarabunPSK" w:cs="TH SarabunPSK"/>
          <w:sz w:val="32"/>
          <w:szCs w:val="32"/>
        </w:rPr>
        <w:t>10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เมตร และให้บริการแก่ยานพาหนะทางบก โดยมีถังเก็บน้ำมันเชื้อเพลิงอยู่ใต้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 xml:space="preserve">พื้นดิน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ต้องมีระบบควบคุมไอน้ำมันเชื้อเพลิง ลักษณะที่ 1 (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vapour recovery system stage I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ระบบป้องกันการแพร่กระจายของไอน้ำมันเชื้อเพลิงไปสู่บรรยากาศระหว่างถังเก็บน้ำมันเชื้อเพลิงกับรถขนส่งน้ำมันเชื้อเพลิงในขณะถ่ายเทน้ำมันเชื้อเพลิง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หรือระหว่างการถ่ายเทน้ำมันเชื้อเพลิงจากรถขนส่งน้ำมันเชื้อเพลิงลงสู่ถังเก็บน้ำมันเชื้อเพลิงใต้พื้นดินในสถานีบริการน้ำมันเชื้อเพลิง ทั้งนี้ ก่อนจะทำการจ่ายน้ำมันต้องตรวจสอบว่าระบบท่อไอน้ำมันเชื่อมต่อกันอย่างสมบูรณ์เพื่อป้องกันถังขนส่งน้ำมันยุบตัว เป็นต้น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1.4 เพิ่มเติมกิจการ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สถานีบริการน้ำมันประเภท 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(สถานีบริการน้ำมันเชื้อเพลิงที่ให้บริการแก่อากาศยาน) ให้เป็นสถานที่ที่สามารถจ่ายน้ำมันให้กับถังขนส่งน้ำมันได้ </w:t>
      </w:r>
      <w:r w:rsidRPr="005E37D7">
        <w:rPr>
          <w:rFonts w:ascii="TH SarabunPSK" w:hAnsi="TH SarabunPSK" w:cs="TH SarabunPSK"/>
          <w:sz w:val="32"/>
          <w:szCs w:val="32"/>
          <w:cs/>
        </w:rPr>
        <w:t>เพื่อให้สอดคล้องกับลักษณะการรับน้ำมันของถังขนส่งน้ำมันประเภทรถเติมน้ำมันให้อากาศยานในสนามบิน (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5E37D7">
        <w:rPr>
          <w:rFonts w:ascii="TH SarabunPSK" w:hAnsi="TH SarabunPSK" w:cs="TH SarabunPSK"/>
          <w:sz w:val="32"/>
          <w:szCs w:val="32"/>
          <w:cs/>
        </w:rPr>
        <w:t>กำหนดให้การรับน้ำมันลงในถังขนส่งน้ำมันต้องกระทำภายในคลังน้ำมันหรือสถานที่เก็บรักษาน้ำมันที่มีแท่นจ่ายน้ำมันซึ่งได้รับใบอนุญาตประกอบกิจการควบคุมตามพระราชบัญญัติควบคุมน้ำมันเชื้อเพลิง พ.ศ. 2542 เท่านั้น)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1.5 ปรับปรุงอำนาจของผู้ออกกฎหมายและอนุบัญญัติจากอธิบดีกรมธุรกิจพลังงาน เป็น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รัฐมนตรี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ปรับปรุงการอ้างถึงกฎหมายที่อยู่ภายใต้การกำกับดูแลของกรมเจ้าท่าที่เกี่ยวข้องกับการจ่ายน้ำมัน จากเรือที่อยู่ในความรับผิดชอบของกรมเจ้าท่าตามที่อธิบดีกรมธุรกิจพลังงานประกาศกำหนด เป็น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เรือตามกฎหมายว่าด้วยการเดินเรือในน่านน้ำไทย หรือการจ่ายหรือเติมน้ำมันตามที่รัฐมนตรีประกาศกำหนด </w:t>
      </w:r>
      <w:r w:rsidRPr="005E37D7">
        <w:rPr>
          <w:rFonts w:ascii="TH SarabunPSK" w:hAnsi="TH SarabunPSK" w:cs="TH SarabunPSK"/>
          <w:sz w:val="32"/>
          <w:szCs w:val="32"/>
          <w:cs/>
        </w:rPr>
        <w:t>เพื่อปรับปรุงเรื่องอำนาจของผู้ออกกฎหมายและอนุบัญญัติเป็นระดับรัฐมนตรี และเพื่อปรับปรุงการอ้างถึงกฎหมายที่อยู่ภายใต้การกำกับดูแลของกรมเจ้าท่าที่เกี่ยวข้องกับการจ่ายน้ำมัน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1.6 ยกเลิกสถานที่ประกอบกิจการควบคุมประเภทที่ 2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(โรงงานขนาดเล็กหรือเพื่อการเกษตร ปั๊มถังลอยริมถนนขนาดเล็กซึ่งให้บริการแก่ยานพาหนะทางบก  ปั๊มหลอดแก้วมือหมุน สถานีบริการทางน้ำขนาดเล็กซึ่งให้บริการแก่เรือ)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ไม่ต้องจัดให้มีผู้ปฏิบัติงานตามกฎกระทรวงว่าด้วยคุณสมบัติและการฝึกอบรมผู้ปฏิบัติงานเกี่ยวกับการควบคุมน้ำมันเชื้อเพลิง ดูแลการรับหรือจ่ายน้ำมันตลอดเวลา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กฎกระทรวงว่าด้วยคุณสมบัติและการฝึกอบรมผู้ปฏิบัติงานเกี่ยวกับการควบคุมน้ำมันเชื้อเพลิง  เพื่อให้สอดคล้องกับกฎกระทรวงว่าด้วยคุณสมบัติและการฝึกอบรมผู้ปฏิบัติงานเกี่ยวกับการควบคุมน้ำมันเชื้อเพลิง  พ.ศ. 2558 ที่ไม่ได้กำหนดกิจการควบคุมประเภทที่ 2 ไว้ [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5E37D7">
        <w:rPr>
          <w:rFonts w:ascii="TH SarabunPSK" w:hAnsi="TH SarabunPSK" w:cs="TH SarabunPSK"/>
          <w:sz w:val="32"/>
          <w:szCs w:val="32"/>
          <w:cs/>
        </w:rPr>
        <w:t>สถานที่ประกอบกิจการควบคุมประเภทที่ 2 และสถานที่ประกอบกิจการควบคุมประเภทที่ 3 (โรงงานขนาดใหญ่ที่เก็บน้ำมันเชื้อเพลิง  คลังเชื้อเพลิงซึ่งเก็บน้ำมันเชื้อเพลิงได้ทุกชนิดตั้งแต่ 500,000 ลิตรขึ้นไป สถานีบริการน้ำมันติดถนนใหญ่โดยถังเก็บน้ำมันเชื้อเพลิงต้องฝังใต้พื้นดิน สถานีบริการน้ำมันติดถนนซอยโดยถังเก็บน้ำมันเชื้อเพลิงต้องฝังใต้พื้นดิน ปั๊มถังลอยริมถนนขนาดใหญ่ สถานีบริการทางน้ำขนาดใหญ่ซึ่งให้บริการแก่เรือ และสถานีบริการให้แก่อากาศยานซึ่งให้บริการแก่เครื่องบิน) ต้องมีผู้ปฏิบัติงานเกี่ยวกับการควบคุมน้ำมันเชื้อเพลิงดูแลการรับหรือจ่ายน้ำมันตลอดเวลา]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1.7 ในกรณีรถขนส่งน้ำมันเกิดอุบัติเหตุ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เพิ่มระยะเวลาการส่งข้อมูล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เกี่ยวกับระยะทาง เวลา และความเร็วของรถขนส่งน้ำมันต่ออธิบดีกรมธุรกิจพลังงาน เป็นภายใน </w:t>
      </w:r>
      <w:r w:rsidRPr="005E37D7">
        <w:rPr>
          <w:rFonts w:ascii="TH SarabunPSK" w:hAnsi="TH SarabunPSK" w:cs="TH SarabunPSK"/>
          <w:sz w:val="32"/>
          <w:szCs w:val="32"/>
        </w:rPr>
        <w:t>72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ชั่วโมงนับจากการเกิดอุบัติเหตุ (เดิม </w:t>
      </w:r>
      <w:r w:rsidRPr="005E37D7">
        <w:rPr>
          <w:rFonts w:ascii="TH SarabunPSK" w:hAnsi="TH SarabunPSK" w:cs="TH SarabunPSK"/>
          <w:sz w:val="32"/>
          <w:szCs w:val="32"/>
        </w:rPr>
        <w:t xml:space="preserve">24 </w:t>
      </w:r>
      <w:r w:rsidRPr="005E37D7">
        <w:rPr>
          <w:rFonts w:ascii="TH SarabunPSK" w:hAnsi="TH SarabunPSK" w:cs="TH SarabunPSK"/>
          <w:sz w:val="32"/>
          <w:szCs w:val="32"/>
          <w:cs/>
        </w:rPr>
        <w:t>ชั่วโมง) เพื่อให้สอดคล้องกับความจำเป็นและการปฏิบัติจริงเมื่อเกิดอุบัติเหตุ ซึ่งต้องใช้เวลารวบรวมเอกสารหลักฐานต่าง ๆ ที่เกี่ยวข้อง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1.8 แก้ไขถ้อยคำในข้อ 52 (1) และ (10) “หมายเลขอนุญาต” เป็น “เลขที่ใบอนุญาต” และ “ชื่อเจ้าของหรือผู้ประกอบกิจการควบคุม” เป็น “ชื่อผู้รับใบอนุญาตประกอบกิจการ” เพื่อให้สอดคล้องกับกฎกระทรวงกำหนดหลักเกณฑ์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</w:r>
      <w:r w:rsidRPr="005E37D7">
        <w:rPr>
          <w:rFonts w:ascii="TH SarabunPSK" w:hAnsi="TH SarabunPSK" w:cs="TH SarabunPSK"/>
          <w:sz w:val="32"/>
          <w:szCs w:val="32"/>
        </w:rPr>
        <w:t>2556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1.9 กำหนดข้อยกเว้นของการไม่ต้องปฏิบัติตามกฎกระทรวงนี้โดยถังขนส่งน้ำมันที่ได้ยื่นคำขอรับใบอนุญาตไว้อยู่ในวันก่อนวันที่กฎกระทรวงนี้ใช้บังคับให้ได้รับการยกเว้นไม่ต้องปฏิบัติตามข้อ </w:t>
      </w:r>
      <w:r w:rsidRPr="005E37D7">
        <w:rPr>
          <w:rFonts w:ascii="TH SarabunPSK" w:hAnsi="TH SarabunPSK" w:cs="TH SarabunPSK"/>
          <w:sz w:val="32"/>
          <w:szCs w:val="32"/>
        </w:rPr>
        <w:t>7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ตามร่างกฎกระทรวงนี้ (การกำหนดค่าความดันที่ใช้ในการคำนวณออกแบบถังขนส่งน้ำมัน โดยค่าความดันดังกล่าวต้องไม่น้อยกว่า </w:t>
      </w:r>
      <w:r w:rsidRPr="005E37D7">
        <w:rPr>
          <w:rFonts w:ascii="TH SarabunPSK" w:hAnsi="TH SarabunPSK" w:cs="TH SarabunPSK"/>
          <w:sz w:val="32"/>
          <w:szCs w:val="32"/>
        </w:rPr>
        <w:t>2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เท่าของความดันสถิตของน้ำ)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1.10 กำหนดเงื่อนไขระยะเวลาของการบังคับให้ปฏิบัติตามร่างกฎกระทรวงฉบับนี้ โดยถังขนส่งน้ำมันที่ได้รับใบอนุญาตอยู่ในวันก่อนวันที่กฎกระทรวงฯ ใช้บังคับ ให้ผู้ได้รับอนุญาตดำเนินการ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แก้ไขรายละเอียดของถังขนส่งน้ำมัน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ให้เป็นไปตามข้อ 52 (1) และ (10) แห่งกฎกระทรวงการขนส่งน้ำมันโดยถังขนส่งน้ำมัน พ.ศ. 2558 ซึ่งแก้ไขเพิ่มเติมโดยกฎกระทรวงนี้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โดยแก้ไขถ้อยคำ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“หมายเลขอนุญาต” เป็น “เลขที่ใบอนุญาต”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 “ชื่อเจ้าของหรือผู้ประกอบกิจการควบคุม” เป็น “ชื่อผู้รับใบอนุญาตประกอบกิจการ”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ภายในระยะเวลา 1 ปี นับแต่วันที่กฎกระทรวงนี้ใช้บังคับโดยร่างกฎกระทรวงฉบับนี้มีผลใช้บังคับเมื่อพ้นกำหนด 180 วันนับแต่วัน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ในราชกิจจานุเบกษา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กระทรวงพลังงาน</w:t>
      </w:r>
      <w:r w:rsidRPr="005E37D7">
        <w:rPr>
          <w:rFonts w:ascii="TH SarabunPSK" w:hAnsi="TH SarabunPSK" w:cs="TH SarabunPSK"/>
          <w:sz w:val="32"/>
          <w:szCs w:val="32"/>
          <w:cs/>
        </w:rPr>
        <w:t>โดยกรมธุรกิจพลังงาน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ได้จัดให้มีการรับฟังความคิดเห็น</w:t>
      </w:r>
      <w:r w:rsidRPr="005E37D7">
        <w:rPr>
          <w:rFonts w:ascii="TH SarabunPSK" w:hAnsi="TH SarabunPSK" w:cs="TH SarabunPSK"/>
          <w:sz w:val="32"/>
          <w:szCs w:val="32"/>
          <w:cs/>
        </w:rPr>
        <w:t>เกี่ยวกับ ร่างกฎกระทรวงดังกล่าวซึ่ง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รับฟังความคิดเห็นไม่ได้มีการเสนอความเห็นรวมถึงไม่มีข้อคัดค้านต่อร่างกฎกระทรวงฉบับนี้  และได้จัดทำรายงานการวิเคราะห์ผลกระทบที่อาจเกิดขึ้นจากกฎหมาย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โดยได้วิเคราะห์ผลกระทบด้านเศรษฐกิจว่า ตามที่ร่างกฎกระทรวงฯ ได้มีการแก้ไขเพิ่มเติมให้สามารถจ่ายน้ำมันจากถังขนส่งน้ำมันลงถังน้ำมันในสถานีบริการน้ำมัน ประเภท ง (ปั๊มหลอดแก้วมือหมุน) การเติมน้ำมันให้กับอากาศยานภายในสนามบิน การเติมน้ำมันให้กับเรือตามกฎหมายว่าด้วยการเดินเรือในน่านน้ำไทย หรือการจ่ายหรือเติมน้ำมันตามที่รัฐมนตรีประกาศกำหนด เป็นการรองรับการขยายตัวของเศรษฐกิจ เช่น ธุรกิจการบินและการขยายเส้นทางการคมนาคม และเพื่อให้การประกอบกิจการถังขนส่งน้ำมันเป็นไปด้วยความปลอดภัยสูงสุด ป้องกันไม่ให้เกิดอัคคีภัยหรืออันตรายแก่ชีวิตและทรัพย์สินของประชาชน รวมถึงเพื่อให้สอดคล้องกับสภาพการประกอบกิจการถังขนส่งน้ำมันในปัจจุบัน จึงจำเป็นต้องออกร่างกฎกระทรวงฉบับนี้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กระทรวงการอุดมศึกษา วิทยาศาสตร์ วิจัยและนวัตกรรม กระทรวงคมนาคม กระทรวงอุตสาหกรรม และสำนักงานสภาพัฒนาการเศรษฐกิจและสังคมแห่งชาติพิจารณาแล้วเห็นชอบด้วย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สำนักงานสภาพัฒนาการเศรษฐกิจและสังคมแห่งชาติมีความเห็นเพิ่มเติมว่าควรให้กระทรวงพลังงานพิจารณาความเหมาะสมสำหรับการยกเว้น </w:t>
      </w:r>
      <w:r w:rsidRPr="005E37D7">
        <w:rPr>
          <w:rFonts w:ascii="TH SarabunPSK" w:hAnsi="TH SarabunPSK" w:cs="TH SarabunPSK"/>
          <w:sz w:val="32"/>
          <w:szCs w:val="32"/>
          <w:cs/>
        </w:rPr>
        <w:t>ให้ผู้ประกอบกิจการขนส่งน้ำมันโดยถังขนส่งน้ำมันที่อยู่ระหว่างยื่นคำขอรับใบอนุญาตประกอบกิจการได้รับการยกเว้น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ไม่ต้องปฏิบัติตามหลักเกณฑ์การออกแบบถังขนส่งน้ำมันตามร่างกฎกระทรวงนี้  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 xml:space="preserve">[การคำนวณออกแบบถังขนส่งน้ำมันต้องมีค่าความเค้นไม่เกินร้อยละ </w:t>
      </w:r>
      <w:r w:rsidRPr="005E37D7">
        <w:rPr>
          <w:rFonts w:ascii="TH SarabunPSK" w:hAnsi="TH SarabunPSK" w:cs="TH SarabunPSK"/>
          <w:sz w:val="32"/>
          <w:szCs w:val="32"/>
        </w:rPr>
        <w:t>20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ของความเค้นประลัยต่ำสุด (</w:t>
      </w:r>
      <w:r w:rsidRPr="005E37D7">
        <w:rPr>
          <w:rFonts w:ascii="TH SarabunPSK" w:hAnsi="TH SarabunPSK" w:cs="TH SarabunPSK"/>
          <w:sz w:val="32"/>
          <w:szCs w:val="32"/>
        </w:rPr>
        <w:t>minimum ultimate strength</w:t>
      </w:r>
      <w:r w:rsidRPr="005E37D7">
        <w:rPr>
          <w:rFonts w:ascii="TH SarabunPSK" w:hAnsi="TH SarabunPSK" w:cs="TH SarabunPSK"/>
          <w:sz w:val="32"/>
          <w:szCs w:val="32"/>
          <w:cs/>
        </w:rPr>
        <w:t>) ของวัสดุที่ใช้ทำถังขนส่งน้ำมัน โดยความดันที่ใช้ในการคำนวณออกแบบต้องไม่น้อยกว่า 2 เท่าของความดันสถิตของน้ำ] เพื่อให้ผู้ประกอบการขนส่งน้ำมัน โดยถังขนส่งน้ำมันที่ยังไม่ได้ลงทุนจัดหาถังขนส่งน้ำมันสามารถออกแบบถังขนส่งน้ำมันให้สอดคล้องตามหลักเกณฑ์ของร่างกฎกระทรวงฯ ซึ่งนำไปสู่การเพิ่มความปลอดภัย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ในการขนส่งน้ำมันตามเจตนารมณ์ของการปรับปรุงกฎกระทรวงต่อไป</w:t>
      </w:r>
    </w:p>
    <w:p w:rsidR="00577CDC" w:rsidRPr="005E37D7" w:rsidRDefault="00577CDC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5E37D7" w:rsidRDefault="006F0350" w:rsidP="00A82B35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01D57" w:rsidRPr="005E37D7" w:rsidRDefault="00A60625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1D57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ทุกท้องที่ในราชอาณาจักร พ.ศ. ....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ทุกห้องที่ในราชอาณาจักร พ.ศ. .... ตามที่กระทรวงอุตสาหกรรม</w:t>
      </w:r>
      <w:r w:rsidR="006D564B" w:rsidRPr="005E37D7">
        <w:rPr>
          <w:rFonts w:ascii="TH SarabunPSK" w:hAnsi="TH SarabunPSK" w:cs="TH SarabunPSK"/>
          <w:sz w:val="32"/>
          <w:szCs w:val="32"/>
          <w:cs/>
        </w:rPr>
        <w:t xml:space="preserve"> (อก.) </w:t>
      </w:r>
      <w:r w:rsidRPr="005E37D7">
        <w:rPr>
          <w:rFonts w:ascii="TH SarabunPSK" w:hAnsi="TH SarabunPSK" w:cs="TH SarabunPSK"/>
          <w:sz w:val="32"/>
          <w:szCs w:val="32"/>
          <w:cs/>
        </w:rPr>
        <w:t>เสนอและให้ส่งคณะกรรมการตรวจสอบร่างกฎหมายและร่างอนุบัญญัติที่เสนอคณะรัฐมนตรีตรวจพิจารณา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และสภาอุตสาหกรรมแห่งประเทศไทยไปประกอบการพิจารณาด้วย แล้วดำเนินการต่อไปได้ รวมทั้งให้กระทรวงอุตสาหกรร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 อก. ได้ดำเนินการ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ยกร่างประกาศกระทรวงอุตสาหกรรม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ทุกท้องที่ในราชอาณาจักร พ.ศ. ....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การห้ามตั้งหรือขยายโรงงานผลิตเหล็กเส้นเสริมคอนกรีตหรือเหล็กแท่งเล็กสำหรับเหล็กเส้นเสริมคอนกรีตทุกขนาด ทุกท้องที่ในราชอาณาจักร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ออกไปอีกเป็นระยะเวลา 5 ปี </w:t>
      </w:r>
      <w:r w:rsidRPr="005E37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ตั้งแต่วันที่ 10 มกราคม 2568 ถึงวันที่ 9 มกราคม 2573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(เดิมสิ้นสุดการใช้บังคับเมื่อวันที่ 9 มกราคม 2568)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โดยขยายมาตรการควบคุมกำลังการผลิตเหล็กเส้นเสริมคอนกรีตและเหล็กแท่งเล็กสำหรับเหล็กเส้นเสริมคอนกรีต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เพื่อแก้ไขปัญหากำลังการผลิตเกินความต้องการบริโภค (</w:t>
      </w:r>
      <w:r w:rsidRPr="005E37D7">
        <w:rPr>
          <w:rFonts w:ascii="TH SarabunPSK" w:hAnsi="TH SarabunPSK" w:cs="TH SarabunPSK"/>
          <w:sz w:val="32"/>
          <w:szCs w:val="32"/>
        </w:rPr>
        <w:t>Over Supply</w:t>
      </w:r>
      <w:r w:rsidRPr="005E37D7">
        <w:rPr>
          <w:rFonts w:ascii="TH SarabunPSK" w:hAnsi="TH SarabunPSK" w:cs="TH SarabunPSK"/>
          <w:sz w:val="32"/>
          <w:szCs w:val="32"/>
          <w:cs/>
        </w:rPr>
        <w:t>) และปัญหาการใช้อัตรากำลังการผลิตต่ำ (</w:t>
      </w:r>
      <w:r w:rsidRPr="005E37D7">
        <w:rPr>
          <w:rFonts w:ascii="TH SarabunPSK" w:hAnsi="TH SarabunPSK" w:cs="TH SarabunPSK"/>
          <w:sz w:val="32"/>
          <w:szCs w:val="32"/>
        </w:rPr>
        <w:t>Under Utilization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ป็นการรักษาเสถียรภาพของอุตสาหกรรมเหล็กในประเทศและส่งผลดีต่อระบบเศรษฐกิจและการจ้างงานในประเทศ </w:t>
      </w:r>
      <w:r w:rsidRPr="005E37D7">
        <w:rPr>
          <w:rFonts w:ascii="TH SarabunPSK" w:hAnsi="TH SarabunPSK" w:cs="TH SarabunPSK"/>
          <w:sz w:val="32"/>
          <w:szCs w:val="32"/>
          <w:cs/>
        </w:rPr>
        <w:t>สรุปรายละเอียดได้ ดังนี้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 “เหล็กเส้นเสริมคอนกรีต”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หมายถึง เหล็กเส้นที่มีลักษณะหน้าตัดกลมหรือเหล็กเส้นกลมที่มีบั้งหรือครีบ ซึ่งอาจนำไปใช้เสริมคอนกรีตสำหรับงานก่อสร้างทั่วไปได้ และ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“เหล็กแท่งเล็ก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สำหรับเหล็กเส้นเสริมคอนกรีต”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หมายถึง เหล็กแท่งเล็ก สี่เหลี่ยมจัตุรัสที่มีภาคตัดขวางเป็นรูปสี่เหลี่ยมจัตุรัส หรือเหล็กแท่งเล็กสี่เหลี่ยมผืนผ้า ที่มีภาคตัดขวางเป็นรูปสี่เหลี่ยมผืนผ้าที่มีด้านยาวไม่เกิน </w:t>
      </w:r>
      <w:r w:rsidRPr="005E37D7">
        <w:rPr>
          <w:rFonts w:ascii="TH SarabunPSK" w:hAnsi="TH SarabunPSK" w:cs="TH SarabunPSK"/>
          <w:sz w:val="32"/>
          <w:szCs w:val="32"/>
        </w:rPr>
        <w:t>1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25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เท่าของด้านกว้าง โดยมีความยาว ด้าน 50 มิลลิเมตร ถึง 150 มิลลิเมตร 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ห้ามตั้งหรือขยายโรงงานผลิตเหล็กเส้นเสริมคอนกรีตหรือโรงงานผลิตเหล็กแท่งเล็กสำหรับเหล็กเส้นเสริมคอนกรีต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ซึ่งรวมถึงโรงงานที่ใช้เครื่องจักร ที่สามารถนำไปใช้รีดเหล็กเส้นได้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ทุกขนาด ทุกท้องที่ทั่วราชอาณาจักร โดยมิให้ใช้บังคับกับ</w:t>
      </w:r>
      <w:r w:rsidRPr="005E37D7">
        <w:rPr>
          <w:rFonts w:ascii="TH SarabunPSK" w:hAnsi="TH SarabunPSK" w:cs="TH SarabunPSK"/>
          <w:sz w:val="32"/>
          <w:szCs w:val="32"/>
          <w:cs/>
        </w:rPr>
        <w:t>โรงงานที่ผลิตเหล็กเพลา เหล็กลวดหรือเหล็กรูปพรรณที่ทำขึ้นด้วยกรรมวิธีการรีดร้อน หรือลวดเหล็ก ที่ทำขึ้นด้วยกรรมวิธีการรีดเย็นที่ได้รับเอกสารการตรวจสอบกระบวนการผลิต เครื่องมือเครื่องจักร อุปกรณ์ และลูกรีด จากสำนักงานมาตรฐานผลิตภัณฑ์อุตสาหกรรม (ร่างข้อ 2-3)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กำหนดให้ประกาศฉบับนี้ใช้บังคับตั้งแต่วันถัดจากสิ้นกำหนดระยะเวลาการบังคับใช้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ประกาศอุตสาหกรรม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ทุกท้องที่ในราชอาณาจักร พ.ศ. 2562 ลงวันที่ 25 พฤศจิกายน 2562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(วันที่ 10 มกราคม 2568) และมีระยะเวลาบังคับใช้ 5 ปี นับแต่วันที่ประกาศฉบับนี้มีผลใช้บังคับ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E37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ตั้งแต่วันที่ 10 มกราคม 2568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9 มกราคม 2573) (ร่างข้อ 4)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2. กระทรวงอุตสาหกรรมได้ดำเนินการรับฟังความคิดเห็นเกี่ยวกับร่างประกาศดังกล่าวผ่านระบบกลางทางกฎหมาย (</w:t>
      </w:r>
      <w:r w:rsidRPr="005E37D7">
        <w:rPr>
          <w:rFonts w:ascii="TH SarabunPSK" w:hAnsi="TH SarabunPSK" w:cs="TH SarabunPSK"/>
          <w:sz w:val="32"/>
          <w:szCs w:val="32"/>
        </w:rPr>
        <w:t>www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law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go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</w:t>
      </w:r>
      <w:r w:rsidRPr="005E37D7">
        <w:rPr>
          <w:rFonts w:ascii="TH SarabunPSK" w:hAnsi="TH SarabunPSK" w:cs="TH SarabunPSK"/>
          <w:sz w:val="32"/>
          <w:szCs w:val="32"/>
          <w:cs/>
        </w:rPr>
        <w:t>) เว็บไซต์ของสำนักงานเศรษฐกิจอุตสาหกรรม (</w:t>
      </w:r>
      <w:r w:rsidRPr="005E37D7">
        <w:rPr>
          <w:rFonts w:ascii="TH SarabunPSK" w:hAnsi="TH SarabunPSK" w:cs="TH SarabunPSK"/>
          <w:sz w:val="32"/>
          <w:szCs w:val="32"/>
        </w:rPr>
        <w:t>www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oie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go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</w:t>
      </w:r>
      <w:r w:rsidRPr="005E37D7">
        <w:rPr>
          <w:rFonts w:ascii="TH SarabunPSK" w:hAnsi="TH SarabunPSK" w:cs="TH SarabunPSK"/>
          <w:sz w:val="32"/>
          <w:szCs w:val="32"/>
          <w:cs/>
        </w:rPr>
        <w:t>) และเว็บไซต์ของกรมโรงงานอุตสาหกรรม (</w:t>
      </w:r>
      <w:hyperlink r:id="rId9" w:history="1"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diw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37D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</w:hyperlink>
      <w:r w:rsidRPr="005E37D7">
        <w:rPr>
          <w:rFonts w:ascii="TH SarabunPSK" w:hAnsi="TH SarabunPSK" w:cs="TH SarabunPSK"/>
          <w:sz w:val="32"/>
          <w:szCs w:val="32"/>
          <w:cs/>
        </w:rPr>
        <w:t xml:space="preserve">) โดยมีผู้แสดงความคิดเห็น ประกอบด้วยหน่วยงานภาครัฐ ผู้ผลิตเหล็ก ผู้ค้าเหล็ก และประชาชนทั่วไป รวมทั้งได้จัดทำรายงานการวิเคราะห์ผลกระทบที่อาจเกิดขึ้นจากกฎหมายตามกฎกระทรวงกำหนดร่างกฎที่ต้องจัดให้มีการรับฟังความคิดเห็นและวิเคราะห์ผลกระทบ พ.ศ. </w:t>
      </w:r>
      <w:r w:rsidRPr="005E37D7">
        <w:rPr>
          <w:rFonts w:ascii="TH SarabunPSK" w:hAnsi="TH SarabunPSK" w:cs="TH SarabunPSK"/>
          <w:sz w:val="32"/>
          <w:szCs w:val="32"/>
        </w:rPr>
        <w:t>2565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ทั้งนี้ ห</w:t>
      </w:r>
      <w:r w:rsidR="00FA2152" w:rsidRPr="005E37D7">
        <w:rPr>
          <w:rFonts w:ascii="TH SarabunPSK" w:hAnsi="TH SarabunPSK" w:cs="TH SarabunPSK"/>
          <w:sz w:val="32"/>
          <w:szCs w:val="32"/>
          <w:cs/>
        </w:rPr>
        <w:t>น่วยงานที่เกี่ยวข้อง ได้แก่ กระทรวงทรัพยากรธรรมชาติและสิ่งแวดล้</w:t>
      </w:r>
      <w:r w:rsidRPr="005E37D7">
        <w:rPr>
          <w:rFonts w:ascii="TH SarabunPSK" w:hAnsi="TH SarabunPSK" w:cs="TH SarabunPSK"/>
          <w:sz w:val="32"/>
          <w:szCs w:val="32"/>
          <w:cs/>
        </w:rPr>
        <w:t>อม กระทรวงพาณิชย์ สำนักงานสภาพัฒนาการเศรษฐกิจและสังคมแห่งชาติ สำนักงานคณะกรรมการส่งเสริมการลงทุน และสภาอุตสาหกรรมแห่งประเทศไทยพิจารณาแล้วเห็นชอบ/ไม่ขัดข้อง โดยสภาอุตสาหกรรมแห่งประเทศไทยเห็นว่า ควรพิจารณากำหนดข้อยกเว้นในการใช้มาตรการดังกล่าว ในกรณีของการปรับปรุงกระบวนการผลิต เพื่อลดผลกระทบด้านสิ่งแวดล้อม เพิ่มประสิทธิภาพการผลิต และการอนุรักษ์พลังงานและการปลดปล่อยก๊าซเรือนกระจก และสำนักงานสภาพัฒนาการเศรษฐกิจและสังคมแห่งชาติเห็นว่า กระทรวงอุตสาหกรรมควรคาดการณ์ความต้องการเหล็กเส้นเสริมคอนกรีตหรือเหล็กแท่งเล็กสำหรับเหล็กเส้นเสริมคอนกรีตในระยะต่อไป เพื่อกำหนดแนวทางในการพัฒนาอุตสาหกรรมเหล็กเส้นดังกล่าวให้เหมาะสมควบคู่ไปกับการกำหนดมาตรการยกระดับขีดความสามารถในการแข่งขันของผู้ประกอบการไทยให้สามารถแข่งขันได้ และสอดคล้องกับทิศทางการพัฒนาอุตสาหกรรมของโลกที่มุ่งไปสู่การบรรลุเป้าหมายความเป็นกลางทางคาร์บอน (</w:t>
      </w:r>
      <w:r w:rsidRPr="005E37D7">
        <w:rPr>
          <w:rFonts w:ascii="TH SarabunPSK" w:hAnsi="TH SarabunPSK" w:cs="TH SarabunPSK"/>
          <w:sz w:val="32"/>
          <w:szCs w:val="32"/>
        </w:rPr>
        <w:t>Carbon Neutrality</w:t>
      </w:r>
      <w:r w:rsidRPr="005E37D7">
        <w:rPr>
          <w:rFonts w:ascii="TH SarabunPSK" w:hAnsi="TH SarabunPSK" w:cs="TH SarabunPSK"/>
          <w:sz w:val="32"/>
          <w:szCs w:val="32"/>
          <w:cs/>
        </w:rPr>
        <w:t>) และการปล่อยก๊าซเรือนกระจกสุทธิเป็นศูนย์ (</w:t>
      </w:r>
      <w:r w:rsidRPr="005E37D7">
        <w:rPr>
          <w:rFonts w:ascii="TH SarabunPSK" w:hAnsi="TH SarabunPSK" w:cs="TH SarabunPSK"/>
          <w:sz w:val="32"/>
          <w:szCs w:val="32"/>
        </w:rPr>
        <w:t>Net Zero Emissions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01D57" w:rsidRPr="005E37D7" w:rsidRDefault="00001D5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149C1" w:rsidRPr="005E37D7" w:rsidRDefault="00A60625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149C1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ในท้องที่ตำบลกื้ดช้าง ตำบลอินทขิล ตำบลสันมหาพน ตำบลขี้เหล็ก อำเภอแม่แตง และตำบลแม่แฝก อำเภอสันทราย จังหวัดเชียงใหม่ พ.ศ. ....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ในท้องที่ตำบล   กื้ดช้าง ตำบลอินทขิล ตำบลสันมหาพน ตำบลขี้เหล็ก อำเภอแม่แตง และตำบลแม่แฝก อำเภอสันทราย จังหวัดเชียงใหม่ พ.ศ. .... ตามที่กระทรวงเกษตรและสหกรณ์เสนอ และให้ส่งสำนักงานคณะกรรมการกฤษฎีกาตรวจพิจารณาแล้วดำเนินการต่อไปได้ รวมทั้งให้กระทรวงเกษตรและสหกรณ์รับความเห็นของกระทรวงทรัพยากรธรรมชาติและสิ่งแวดล้อม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ในท้องที่ตำบลกื้ดช้าง ตำบลอินทขิล ตำบลสันมหาพน ตำบลขี้เหล็ก อำเภอแม่แตง และตำบลแม่แฝก อำเภอสันทราย จังหวัดเชียงใหม่ พ.ศ. ....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มีสาระสำคัญเป็นการกำหนดเขตที่ดินที่จะเวนคืน ในท้องที่ตำบลกื้ดช้าง ตำบลอินทขิล ตำบลสันมหาพน ตำบลขี้เหล็ก อำเภอแม่แตง และตำบลแม่แฝก อำเภอสันทราย จังหวัดเชียงใหม่ ในการก่อสร้างอุโมงค์ส่งน้ำช่วงแม่แตง - แม่งัด อาคารประกอบพร้อมส่วนประกอบอื่น และระบบท่อส่งน้ำแม่งัด - แม่แตง พร้อมอาคารประกอบ ตามโครงการเพิ่มปริมาณน้ำในอ่างเก็บน้ำเขื่อนแม่กวงอุดมธารา จังหวัดเชียงใหม่ เพื่อให้พนักงานเจ้าหน้าที่มีสิทธิเข้าไปทำการ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ำรวจเพื่อทราบข้อเท็จจริงเกี่ยวกับอสังหาริมทรัพย์ที่ต้องได้มาโดยแน่ชัดและเพื่อนำที่ดินไปชดเชยให้เกิดความเป็นธรรมแก่เจ้าของที่ดินที่ถูกเวนคืน มีกำหนดใช้บังคับ 4 ปี โดยให้เริ่มต้นเข้าสำรวจที่ดินและอสังหาริมทรัพย์ที่อยู่ภายในแนวเขตที่ดินที่จะเวนคืนภายใน 180 วัน นับแต่วันที่พระราชกฤษฎีกานี้ใช้บังคับ </w:t>
      </w:r>
      <w:r w:rsidRPr="005E37D7">
        <w:rPr>
          <w:rFonts w:ascii="TH SarabunPSK" w:hAnsi="TH SarabunPSK" w:cs="TH SarabunPSK"/>
          <w:sz w:val="32"/>
          <w:szCs w:val="32"/>
          <w:cs/>
        </w:rPr>
        <w:t>และเมื่อการก่อสร้างแล้วเสร็จจะเพิ่มเสถียรภาพการส่งน้ำช่วงฤดูฝน เพิ่มพื้นที่เพาะปลูกช่วงฤดูแล้ง และเป็นการสนับสนุนน้ำเพื่อการอุปโภคและบริโภค การท่องเที่ยว และภาคอุตสาหกรรม ในเขตพื้นที่จังหวัดเชียงใหม่และจังหวัดลำพูน รวมทั้งสร้างความมั่นคงในการบริหารจัดการน้ำในลุ่มน้ำแม่กวงในอนาคต 20 ปี โดยเขตที่ดินที่จะเวนคืนมีปริมาณทรัพย์สินที่ต้องจัดกรรมสิทธิ์จำนวน 59 แปลง เนื้อที่ประมาณ 26- 1 - 96 ไร่ โดยแบ่งเป็นการก่อสร้างอุโมงค์ส่งน้ำ ช่วงแม่แตง - แม่งัด อาคารประกอบพร้อมส่วนประกอบอื่น จำนวน 2 แปลง เนื้อที่ประมาณ 14 - 0 - 32 ไร่ และการก่อสร้างระบบท่อส่งน้ำแม่งัด - แม่แตง พร้อมอาคารประกอบ จำนวน 57 แปลง เนื้อที่ประมาณ 12- 1 - 64 ไร่ ค่าทดแทนทรัพย์สินทั้งโครงการคิดเป็นเงินประมาณ 11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570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000 บาท แบ่งเป็นค่าทดแทนที่ดินเป็นเงินประมาณ 7,331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400 บาท ค่าทดแทนต้นไม้หรือต้นผลไม้ โรงเรือนหรือสิ่งปลูกสร้างอย่างอื่นเป็นเงินประมาณ 3,574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900 บาท ค่ารื้อถอน ค่าขนย้าย ค่าปลูกสร้างโรงเรือนและสิ่งปลูกสร้างใหม่และอสังหาริมทรัพย์อื่นอันติดอยู่กับค่าที่ดิน และค่าเสียหายอื่นอันเกิดจากเจ้าของต้องออกจากที่ดินที่ถูกเวนคืน เป็นเงินประมาณ 445,600 บาท และค่าทดแทนเพิ่มขึ้นร้อยละ 2 เป็นเงินประมาณ 218,100 บาท โดยใช้งบประมาณจากงบลงทุนในการเบิกจ่ายเงินค่าทดแทน (งบประมาณปี พ.ศ. 2568)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ทั้งนี้ กระทรวงเกษตรและสหกรณ์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ได้ดำเนินการจัดให้มีการรับฟังความคิดเห็นของประชาชน ซึ่งส่วนใหญ่เห็นด้วยกับโครงการดังกล่าว </w:t>
      </w:r>
      <w:r w:rsidRPr="005E37D7">
        <w:rPr>
          <w:rFonts w:ascii="TH SarabunPSK" w:hAnsi="TH SarabunPSK" w:cs="TH SarabunPSK"/>
          <w:sz w:val="32"/>
          <w:szCs w:val="32"/>
          <w:cs/>
        </w:rPr>
        <w:t>และ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ได้ดำเนินการตามมาตรา 27 </w:t>
      </w:r>
      <w:r w:rsidRPr="005E37D7">
        <w:rPr>
          <w:rFonts w:ascii="TH SarabunPSK" w:hAnsi="TH SarabunPSK" w:cs="TH SarabunPSK"/>
          <w:sz w:val="32"/>
          <w:szCs w:val="32"/>
          <w:cs/>
        </w:rPr>
        <w:t>แห่งพระราชบัญญัติวินัยการเงินการคลังของรัฐ พ.ศ. 2561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>แล้ว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>กรมการปกครองได้ตรวจสอบแผนที่ท้ายร่างพระราชกฤษฎีกาในเรื่องนี้แล้ว ตามมติคณะรัฐมนตรีเมื่อวันที่ 22 มีนาคม 2565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>(เรื่อง แนวทางปฏิบัติเกี่ยวกับกรณีการตราร่างกฎหมายหรือร่างอนุบัญญัติที่ต้องจัดให้มีแผนที่ท้าย) และ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5E37D7">
        <w:rPr>
          <w:rFonts w:ascii="TH SarabunPSK" w:hAnsi="TH SarabunPSK" w:cs="TH SarabunPSK"/>
          <w:sz w:val="32"/>
          <w:szCs w:val="32"/>
          <w:cs/>
        </w:rPr>
        <w:t>แจ้งว่าจะจัดสรรงบประมาณรายจ่ายประจำปีให้ตามความจำเป็นและเหมาะสม เมื่อร่างพระราชกฤษฎีกานี้ใช้บังคับแล้ว</w:t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49C1" w:rsidRPr="005E37D7" w:rsidRDefault="00A60625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3149C1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(ฉบับที่ ..) พ.ศ. ....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(ฉบับที่ ..) พ.ศ. .... ตามที่กระทรวงพาณิชย์เสนอ และให้ส่งสำนักงานคณะกรรมการกฤษฎีกาตรวจพิจารณาแล้วดำเนินการต่อไปได้ รวมทั้งให้กระทรวงพาณิชย์รับความเห็นของ สำนักงานสภาพัฒนาการเศรษฐกิจและสังคมแห่งชาติไปพิจารณาดำเนินการต่อไป โดยให้ส่งผลการรับฟังความคิดเห็นเพิ่มเติมไปประกอบการพิจารณาในชั้นการตรวจพิจารณาร่างกฎกระทรวงฯ ของสำนักงานคณะกรรมการกฤษฎีกาต่อไปด้วย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1. ร่างกฎกระทรวงกำหนดหลักเกณฑ์และวิธีการว่าด้วยการซื้อหุ้นคืน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(ฉบับที่ ..) พ.ศ. .... มี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สาระสำคัญเป็นการแก้ไขเพิ่มเติมกฎกระทรวงกำหนดหลักเกณฑ์และวิธีการว่าด้วยการซื้อหุ้นคืน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พ.ศ. 2544 และที่แก้ไขเพิ่มเติม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(1) แก้ไขเพิ่มเติม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ระยะเวลาการซื้อหุ้นคืนตามโครงการใหม่ โดยไม่ต้องมีระยะเวลาพักคอย จากเดิมบริษัทจะสามารถซื้อหุ้นคืนตามโครงการใหม่ได้ เมื่อพ้นกำหนด 6 เดือน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นับแต่วันซื้อหุ้นครบจำนวนแล้ว หรือวันสิ้นสุดกำหนดเวลาการซื้อหุ้นคืนครั้งหลังสุด หรือวันที่การยกเลิกโครงการซื้อหุ้นคืนมีผล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เป็นบริษัทสามารถซื้อหุ้นคืนตามโครงการใหม่ได้ทันที</w:t>
      </w:r>
      <w:r w:rsidRPr="005E37D7">
        <w:rPr>
          <w:rFonts w:ascii="TH SarabunPSK" w:hAnsi="TH SarabunPSK" w:cs="TH SarabunPSK"/>
          <w:sz w:val="32"/>
          <w:szCs w:val="32"/>
          <w:cs/>
        </w:rPr>
        <w:t>เมื่อการซื้อหุ้นคืนครบจำนวนแล้ว หรือเมื่อพ้นกำหนดวันสิ้นสุดกำหนดเวลาการซื้อหุ้นคืนครั้งหลังสุดหรือวันที่การยกเลิกโครงการมีผล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(2) แก้ไขเพิ่มเติม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จำหน่ายหุ้นที่ซื้อคืนในกรณีบริษัทมหาชนจำกัดที่มีหุ้นเป็นหลักทรัพย์จดทะเบียนในตลาดหลักทรัพย์แห่งประเทศไทย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ซึ่งราคาหุ้นของบริษัทในช่วงระยะเวลาที่กำหนดไว้ในการซื้อหุ้นคืนนั้น ต่ำกว่าหรือเท่ากับราคาซื้อคืนเฉลี่ย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ให้สามารถขยายระยะเวลาการจำหน่ายหุ้นที่ซื้อคืนออกไปได้อีก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2 ปี และหากไม่สามารถจำหน่ายหุ้นที่ซื้อคืนนี้ได้หมดภายในระยะเวลาดังกล่าว บริษัทสามารถขยายระยะเวลาการจำหน่ายหุ้นดังกล่าวได้อีกไม่เกิน 1 ปี รวมทั้งสิ้นไม่เกิน 6 ปี (จากเดิมไม่เกิน 3 ปี) ทั้งนี้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บริษัทจะต้องได้รับความเห็นชอบจากที่ประชุมผู้ถือหุ้นก่อนจึงจะขยายระยะเวลาดังกล่าวได้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ื่อช่วยให้บริษัทที่มีกำไรสะสมและสภาพคล่องส่วนเกินสามารถทำโครงการซื้อหุ้นคืนได้คล่องตัวตามสภาวะเศรษฐกิจมากยิ่งขึ้น ซึ่งจะเป็นการช่วยเสริมสภาพคล่อง และศักยภาพของตลาดทุนอันจะเป็นประโยชน์สูงสุดต่อผู้ถือหุ้นและตลาดทุน รวมถึงเศรษฐกิจโดยรวมของประเทศ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198"/>
        <w:gridCol w:w="3199"/>
      </w:tblGrid>
      <w:tr w:rsidR="003149C1" w:rsidRPr="005E37D7" w:rsidTr="00F8363B">
        <w:tc>
          <w:tcPr>
            <w:tcW w:w="3309" w:type="dxa"/>
            <w:vAlign w:val="center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พ.ศ. 2544 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3309" w:type="dxa"/>
            <w:vAlign w:val="center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ร่างกฎกระทรวงกำหนดหลักเกณฑ์และวิธีการว่าด้วยการซื้อหุ้นคืน การจำหน่ายหุ้นที่ซื้อคืนและการตัดหุ้นที่ซื้อคืนของบริษัท 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(ฉบับที่ ..) พ.ศ. ....</w:t>
            </w:r>
          </w:p>
        </w:tc>
        <w:tc>
          <w:tcPr>
            <w:tcW w:w="3310" w:type="dxa"/>
            <w:vAlign w:val="center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49C1" w:rsidRPr="005E37D7" w:rsidTr="00F8363B">
        <w:tc>
          <w:tcPr>
            <w:tcW w:w="9928" w:type="dxa"/>
            <w:gridSpan w:val="3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ปรับปรุงระยะเวลาการซื้อหุ้นคืน</w:t>
            </w:r>
          </w:p>
        </w:tc>
      </w:tr>
      <w:tr w:rsidR="003149C1" w:rsidRPr="005E37D7" w:rsidTr="00F8363B">
        <w:tc>
          <w:tcPr>
            <w:tcW w:w="3309" w:type="dxa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ข้อ 11 การซื้อหุ้นตามโครงการซื้อหุ้นคืนครั้งใหม่จะ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กระทำได้เมื่อพ้นกำหนด 6 เดือน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นับแต่วันซื้อหุ้นครบจำนวนแล้ว หรือวันสิ้นสุดกำหนดเวลาการซื้อหุ้นคืนครั้งหลังสุด หรือวันที่การยกเลิกโครงการซื้อคืนหุ้นมีผล</w:t>
            </w:r>
          </w:p>
        </w:tc>
        <w:tc>
          <w:tcPr>
            <w:tcW w:w="3309" w:type="dxa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ข้อ 11 การซื้อหุ้นตามโครงการซื้อหุ้นคืนครั้งใหม่จะ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กระทำได้เมื่อการซื้อหุ้นครบจำนวนแล้ว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หรือเมื่อพ้นกำหนดวันสิ้นสุดกำหนดเวลาการซื้อหุ้นคืนครั้งหลังสุด หรือวันที่การยกเลิกโครงการซื้อคืนหุ้นมีผล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dxa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แก้ไขเพิ่มเติมให้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บริษัทสามารถซื้อหุ้นคืนตามโครงการใหม่ได้ทันทีโดยไม่ต้องมีระยะเวลาพักคอย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Breaking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Period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เพื่อช่วยให้บริษัทสามารถบริหารจัดการสภาพคล่องทางการเงินได้อย่างยืดหยุ่นมากยิ่งขึ้น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เปิดโอกาสให้บริษัทสามารถ พิจารณาดำเนินการได้ตามความเหมาะสมกับสภาวะตลาด สอดคล้องกับสถานการณ์ทางเศรษฐกิจที่มีความผันผวนและเปลี่ยนแปลงอย่างรวดเร็ว</w:t>
            </w:r>
          </w:p>
        </w:tc>
      </w:tr>
      <w:tr w:rsidR="003149C1" w:rsidRPr="005E37D7" w:rsidTr="00F8363B">
        <w:tc>
          <w:tcPr>
            <w:tcW w:w="9928" w:type="dxa"/>
            <w:gridSpan w:val="3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ก้ไขเพิ่มเติมระยะเวลาในการจำหน่ายหุ้นที่ซื้อคืนสำหรับบริษัทมหาชนจำกัดที่มีหุ้นเป็นหลักทรัพย์จดทะเบียนในตลาดหลักทรัพย์แห่งประเทศไทย</w:t>
            </w:r>
          </w:p>
        </w:tc>
      </w:tr>
      <w:tr w:rsidR="003149C1" w:rsidRPr="005E37D7" w:rsidTr="00F8363B">
        <w:tc>
          <w:tcPr>
            <w:tcW w:w="3309" w:type="dxa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ข้อ 12 ให้บริษัทจำหน่ายหุ้นที่ซื้อคืนได้เมื่อพ้นกำหนด 3 เดือน นับแต่การซื้อหุ้นคืนในแต่ละคราวตามหมวด 1 หรือหมวด 2 เสร็จสิ้นและต้องจำหน่ายให้หมดภายในระยะเวลาที่กำหนดไว้ในการซื้อหุ้นคืน ทั้งนี้ ต้องไม่เกิน 3 ปี นับแต่การซื้อหุ้นคืนเสร็จสิ้นและต้องจำหน่ายหุ้นที่ซื้อคืนให้เสร็จสิ้นก่อนที่จะมีการจำหน่ายหุ้นใหม่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9" w:type="dxa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ข้อ 12 ให้บริษัทจำหน่ายหุ้น ที่ซื้อคืนได้เมื่อพ้นกำหนด 3 เดือน นับแต่การซื้อหุ้นคืนในแต่ละคราวตามหมวด 1 หรือหมวด 2 เสร็จสิ้นและต้องจำหน่ายให้หมดภายในระยะเวลาที่กำหนดไว้ในการซื้อหุ้นคืน ทั้งนี้ ต้องไม่เกิน 3 ปี นับแต่การซื้อหุ้นคืนเสร็จสิ้นและต้องจำหน่ายหุ้นที่ซื้อคืนให้เสร็จสิ้น ก่อนที่จะมีการจำหน่ายหุ้นใหม่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ในกรณีที่หุ้นที่ซื้อคืนเป็นหลักทรัพย์จดทะเบียนในตลาดหลักทรัพย์แห่งประเทศไทยและ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ปรากฏข้อเท็จจริงว่าราคาที่กำหนดไว้ในการซื้อหุ้นคืนนั้นต่ำกว่าหรือเท่ากับราคาซื้อคืนเฉลี่ย บริษัทอาจขยายระยะเวลาจำหน่ายหุ้นที่ซื้อคืนได้อีกไม่เกิน 2 ปี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  <w:t>หากไม่สามารถจำหน่ายหุ้นที่ซื้อคืนได้หมดภายในระยะเวลาตามวรรคสอง บริษัทอาจขยายระยะเวลาจำหน่ายหุ้นที่ซื้อคืนได้อีกไม่เกินหนึ่งปี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การขยายระยะเวลาจำหน่ายหุ้นที่ซื้อคืนตามวรรคสองและวรรคสาม บริษัทต้องได้รับความเห็นชอบจากที่ประชุมผู้ถือหุ้น ก่อนครบระยะเวลาที่กำหนดไว้ในการซื้อหุ้นคืน</w:t>
            </w:r>
          </w:p>
        </w:tc>
        <w:tc>
          <w:tcPr>
            <w:tcW w:w="3310" w:type="dxa"/>
          </w:tcPr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กำหนดเพิ่มเติมให้บริษัทมหาชนจำกัดที่มีหุ้นเป็นหลักทรัพย์จดทะเบียนใน ตลท. สามารถขยายระยะเวลาในการจำหน่าย หุ้นที่ซื้อคืนออกไปได้อีก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2 ปีในกรณีที่ราคาหุ้นฯ ดังกล่าวต่ำกว่าหรือเท่ากับราคาหุ้นฯ เฉลี่ย และสามารถขยายระยะเวลาจำหน่ายหุ้นฯ ดังกล่าวออกไปได้อีกไม่เกิน 1 ปี ในกรณีที่ไม่สามารถจำหน่ายหุ้นฯ ได้หมดภายในระยะเวลา 2 ปีดังกล่าว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โดยบริษัทฯ จะต้องได้รับความเห็นชอบจากที่ประชุมผู้ถือหุ้นเพื่อขยายระยะเวลาการจำหน่ายหุ้นฯ และจะต้องได้รับความเห็นชอบก่อนครบระยะเวลาที่กำหนดไว้ในการซื้อหุ้นคืนดังกล่าว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(เดิม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ไม่มีข้อกำหนดดังกล่าว มีเพียงข้อกำหนดเกี่ยวกับการจำหน่ายหุ้นของบริษัทมหาชนจำกัด โดย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สามารถจำหน่ายหุ้นฯ ได้ แต่ต้องไม่เกิน 3 ปีนับแต่การซื้อหุ้นคืนเสร็จสิ้นและต้องจำหน่ายหุ้นที่ซื้อคืนให้เสร็จสิ้น ก่อนที่จะมีการจำหน่ายหุ้นใหม่เท่านั้น)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การเพิ่มข้อกำหนดดังกล่าวจะทำให้บริษัทมหาชนจำกัดที่ มีหุ้นเป็นหลักทรัพย์จดทะเบียนใน ตลท. มีระยะเวลาในการจำหน่ายหุ้นที่ซื้อคืนรวมทั้งสิ้นไม่เกิน 6 ปี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ระยะเวลาในการจำหน่ายหุ้นที่ซื้อคืนตามกฎกระทรวงเดิม 3 ปี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ระยะเวลาที่ขยายได้อีกไม่เกิน 2 ปี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ในกรณีที่ราคาหุ้นของบริษัทในช่วงเวลา ที่กำหนดไว้ในการซื้อหุ้นคืนต่ำกว่าหรือเท่ากับราคาซื้อคืนเฉลี่ย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ระยะเวลาที่ขยายได้อีกไม่เกิน 1 ปี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ในกรณีที่ไม่สามารถจำหน่ายหุ้นฯ ได้หมดภายใน 2 ปี</w:t>
            </w:r>
          </w:p>
          <w:p w:rsidR="003149C1" w:rsidRPr="005E37D7" w:rsidRDefault="003149C1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เพื่อเพิ่มความยืดหยุ่นในการจำหน่ายหุ้นที่ซื้อคืนออกไป ซึ่งจะทำให้บริษัทสามารถรับมือกับความผันผวนของตลาดได้อย่างเหมาะสม</w:t>
            </w:r>
          </w:p>
        </w:tc>
      </w:tr>
    </w:tbl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2. พณ. โดยกรมพัฒนาธุรกิจการค้าได้จัดให้มีการรับฟังความคิดเห็นจากผู้ที่เกี่ยวข้อง ได้แก่ หน่วยงานภาครัฐ ภาคเอกชน และภาคประชาสังคม ผ่านระบบกลางของ สคก. (</w:t>
      </w:r>
      <w:r w:rsidRPr="005E37D7">
        <w:rPr>
          <w:rFonts w:ascii="TH SarabunPSK" w:hAnsi="TH SarabunPSK" w:cs="TH SarabunPSK"/>
          <w:sz w:val="32"/>
          <w:szCs w:val="32"/>
        </w:rPr>
        <w:t>ww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law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go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</w:t>
      </w:r>
      <w:r w:rsidRPr="005E37D7">
        <w:rPr>
          <w:rFonts w:ascii="TH SarabunPSK" w:hAnsi="TH SarabunPSK" w:cs="TH SarabunPSK"/>
          <w:sz w:val="32"/>
          <w:szCs w:val="32"/>
          <w:cs/>
        </w:rPr>
        <w:t>) และเว็บไซต์กรมพัฒนาธุรกิจการค้า (</w:t>
      </w:r>
      <w:r w:rsidRPr="005E37D7">
        <w:rPr>
          <w:rFonts w:ascii="TH SarabunPSK" w:hAnsi="TH SarabunPSK" w:cs="TH SarabunPSK"/>
          <w:sz w:val="32"/>
          <w:szCs w:val="32"/>
        </w:rPr>
        <w:t>www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dbd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go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th</w:t>
      </w:r>
      <w:r w:rsidRPr="005E37D7">
        <w:rPr>
          <w:rFonts w:ascii="TH SarabunPSK" w:hAnsi="TH SarabunPSK" w:cs="TH SarabunPSK"/>
          <w:sz w:val="32"/>
          <w:szCs w:val="32"/>
          <w:cs/>
        </w:rPr>
        <w:t>) ระหว่างวันที่ 12 - 27 มีนาคม 2568 (รวม 15 วัน) และได้จัดทำสรุปผลการรับฟังความคิดเห็นและรายงานการวิเคราะห์ผลกระทบที่อาจเกิดขึ้นจากกฎหมาย รวมทั้งได้เผยแพร่ผ่านระบบกลางของ สคก. ด้วยแล้ว</w:t>
      </w:r>
    </w:p>
    <w:p w:rsidR="003149C1" w:rsidRPr="005E37D7" w:rsidRDefault="003149C1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5E37D7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5E37D7" w:rsidTr="00F8363B">
        <w:tc>
          <w:tcPr>
            <w:tcW w:w="9594" w:type="dxa"/>
          </w:tcPr>
          <w:p w:rsidR="006F0350" w:rsidRPr="005E37D7" w:rsidRDefault="006F0350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057" w:rsidRPr="005E37D7" w:rsidRDefault="00A60625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F4057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ขอยกเลิกมติคณะรัฐมนตรี เมื่อวันที่ 6 กุมภาพันธ์ 2544 (เรื่อง การกำหนดมาตรการและแนวทางแก้ไขปัญหาการขออนุญาตเข้าทำประโยชน์ในเขตพื้นที่ป่าอนุรักษ์) เกี่ยวกับหลักเกณฑ์ทางด้านสิ่งแวดล้อมสำหรับการขอต่ออายุหนังสืออนุญาตการใช้ประโยชน์พื้นที่ป่าสงวนแห่งชาติ ประเภทป่าเพื่อการอนุรักษ์ตามมติคณะรัฐมนตรี (ลุ่มน้ำชั้น 1) เพื่อการทำเหมืองแร่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ให้ยกเลิกมติคณะรัฐมนตรีเมื่อวันที่ 6 กุมภาพันธ์ 2544  (เรื่อง การกำหนดมาตรการและแนวทางแก้ไขปัญหาการขออนุญาตเข้าทำประโยชน์ในเขตพื้นที่ป่าอนุรักษ์)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ฉพาะมาตรการที่เกี่ยวข้องกับการจัดทำรายงานการประเมินผลกระทบสิ่งแวดล้อมภายหลังจากการสำรวจแร่หรือการทำเหมืองแร่แล้ว (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Post Evaluation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(รายงาน </w:t>
      </w:r>
      <w:r w:rsidRPr="005E37D7">
        <w:rPr>
          <w:rFonts w:ascii="TH SarabunPSK" w:hAnsi="TH SarabunPSK" w:cs="TH SarabunPSK"/>
          <w:sz w:val="32"/>
          <w:szCs w:val="32"/>
        </w:rPr>
        <w:t>Post Evaluation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ซึ่งปรากฏตามร่างการกำหนดมาตรการและแนวทางแก้ไขปัญหาการขออนุญาตเข้าทำประโยชน์ในเขตพื้นที่ป่าอนุรักษ์ 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>ในมาตรการรอง ข้อ 3.2.1 หลักเกณฑ์และมาตรการผ่อนผันหรือยกเว้นการใช้ประโยชน์ที่ดินในเขตพื้นที่ป่าอนุรักษ์ (พื้นที่ลุ่มน้ำขั้นที่ 1 เอ) เพื่อประโยชน์เกี่ยวกับความมั่นคงหรือเศรษฐกิจ ตามข้อสังเกตของมติคณะรัฐมนตรี เมื่อวันที่ 21 กุมภาพันธ์ 2538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AF4057" w:rsidRPr="005E37D7" w:rsidTr="00F8363B">
        <w:tc>
          <w:tcPr>
            <w:tcW w:w="4797" w:type="dxa"/>
          </w:tcPr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เนื้อหาของมติคณะรัฐมนตรีที่บังคับใช้อยู่ในปัจจุบัน</w:t>
            </w:r>
          </w:p>
        </w:tc>
        <w:tc>
          <w:tcPr>
            <w:tcW w:w="4797" w:type="dxa"/>
          </w:tcPr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057" w:rsidRPr="005E37D7" w:rsidTr="00F8363B">
        <w:tc>
          <w:tcPr>
            <w:tcW w:w="9594" w:type="dxa"/>
            <w:gridSpan w:val="2"/>
          </w:tcPr>
          <w:p w:rsidR="00AF4057" w:rsidRPr="005E37D7" w:rsidRDefault="00AF4057" w:rsidP="00A82B35">
            <w:pPr>
              <w:pStyle w:val="ListParagraph"/>
              <w:numPr>
                <w:ilvl w:val="0"/>
                <w:numId w:val="6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มาตรการรองในการแก้ไขปัญหาการอนุญาตเข้าทำประโยชน์ในเขตพื้นที่ป่าอนุรักษ์ กรณีที่ 2 (1) </w:t>
            </w:r>
          </w:p>
        </w:tc>
      </w:tr>
      <w:tr w:rsidR="00AF4057" w:rsidRPr="005E37D7" w:rsidTr="00F8363B">
        <w:tc>
          <w:tcPr>
            <w:tcW w:w="4797" w:type="dxa"/>
          </w:tcPr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 2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ที่รัฐได้อนุญาตให้ประชาชนหรือเอกชนเข้าใช้ประโยชน์ในกิจการเพื่อการสำรวจแร่หรือการทำเหมืองแร่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พื้นที่ที่รัฐได้อนุญาตให้ประชาชนหรือ              เอกชนเข้าใช้ประโยชน์เพื่อกิจการสำรวจแร่ ประกอบด้วยอาชญาบัตรสำรวจแร่ อาชญาบัตรบัตรผูกขาดสำรวจแร่ และอาชญาบัตรพิเศษสำรวจแร่ หรือเพื่อการทำเหมืองแร่ คือ ประทานบัตรเหมืองแร่ ไปแล้วก่อนวันที่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 21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2538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และต่อมาพื้นที่ดังกล่าวได้ถูกกำหนดให้เป็นพื้นที่ลุ่มน้ำชั้นที่ 1 เอ เห็นควรอนุญาตให้ดำเนินการสำรวจแร่หรือการทำเหมืองแร่ในพื้นที่ที่ได้รับอนุญาตต่อไปจนกระทั่งสิ้นสุดอายุการอนุญาตนั้น ทั้งนี้ หากหนังสืออนุญาตให้เข้าทำประโยชน์ภายในเขตป่าสงวนแห่งชาติสิ้นสุดลง แต่อายุอาชญาบัตรหรือประทานบัตรเหมืองแร่ยังคงเหลืออยู่ เห็นควรผ่อนผันให้ต่ออายุหนังสืออนุญาตเข้าทำประโยชน์ภายในเขตป่าสงวนแห่งชาติ จนกระทั่งสิ้นสุดอายุอาชญาบัตรหรือประทานบัตรเหมืองแร่ โดยผู้ประกอบการต้องจัดทำรายงาน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Post Evaluation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เสนอต่อกระทรวงวิทยาศาสตร์ เทคโนโลยี และสิ่งแวดล้อม พิจารณาให้ความเห็น เพื่อเป็นข้อมูล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สำหรับกระทรวงเกษตรและสหกรณ์ (กษ.) ในการพิจารณาว่า อนุมัติหรือไม่อนุมัติผ่อนผันการขอต่ออายุหนังสืออนุญาต การใช้ประโยชน์ในเขตป่าสงวนแห่งชาติจากคณะรัฐมนตรีต่อไป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ในกรณีที่เกิดผลกระทบต่อสิ่งแวดล้อมอย่างรุนแรง เนื่องจากการดำเนินการตามที่ได้รับอนุญาต ก็ให้หน่วยงานที่เกี่ยวข้องดำเนินการตามกฎหมายที่รับผิดชอบอย่างเด็ดขาดโดยทันที</w:t>
            </w:r>
          </w:p>
        </w:tc>
        <w:tc>
          <w:tcPr>
            <w:tcW w:w="4797" w:type="dxa"/>
          </w:tcPr>
          <w:p w:rsidR="00AF4057" w:rsidRPr="005E37D7" w:rsidRDefault="00AF4057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ยกเลิกกรณีที่ 2 (1) ทั้งหมด</w:t>
            </w:r>
          </w:p>
          <w:p w:rsidR="00AF4057" w:rsidRPr="005E37D7" w:rsidRDefault="00AF4057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057" w:rsidRPr="005E37D7" w:rsidTr="00F8363B">
        <w:tc>
          <w:tcPr>
            <w:tcW w:w="9594" w:type="dxa"/>
            <w:gridSpan w:val="2"/>
          </w:tcPr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มาตรการรองในการแก้ไขปัญหาการอนุญาตเข้าทำประโยชน์ในเขตพื้นที่ป่าอนุรักษ์ กรณีที่ 3 (2) </w:t>
            </w:r>
          </w:p>
        </w:tc>
      </w:tr>
      <w:tr w:rsidR="00AF4057" w:rsidRPr="005E37D7" w:rsidTr="00F8363B">
        <w:tc>
          <w:tcPr>
            <w:tcW w:w="4797" w:type="dxa"/>
          </w:tcPr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 ๓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พื้นที่ที่รัฐมีข้อผูกพันกับประชาชนหรือเอกชนไว้แล้วในกิจการเพื่อการสำรวจแร่หรือการทำเหมืองแร่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ในกรณีที่พื้นที่ซึ่งรัฐมีข้อผูกพันกับประชาชนหรือเอกชนไว้แล้วภายหลังวันที่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2538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อายุหนังสืออนุญาตให้เข้าทำประโยชน์ในเขตป่าสงวนแห่งชาติสิ้นสุดลงแต่อายุอาชญาบัตรหรือประทานบัตรการทำเหมืองแร่ยังคงเหลืออยู่ให้ใช้หลักการพิจารณาเดียวกันกับในกรณีที่ 2 ข้อ (1) ส่วนกรณีอายุอาชญาบัตรหรือประทานบัตรเหมืองแร่สิ้นสุดลงและผู้ประกอบการประสงค์จะขอต่อ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อายุการอนุญาตหรือการขออนุญาตดำเนินการดังกล่าว ให้ใช้หลักการเดียวกันกับการขอต่ออายุ การอนุญาตอาชญาบัตรหรือประทานบัตรเหมืองแร่ ในกรณีที่ 2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ข้อ (2)</w:t>
            </w:r>
          </w:p>
        </w:tc>
        <w:tc>
          <w:tcPr>
            <w:tcW w:w="4797" w:type="dxa"/>
          </w:tcPr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กรณีที่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3 พื้นที่ที่รัฐมีข้อผูกพันกับประชาชนหรือเอกชนไว้แล้วในกิจการเพื่อการสำรวจแร่หรือการทำเหมืองแร่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ในกรณีที่พื้นที่ซึ่งรัฐมีข้อผูกพันกับประชาชนหรือเอกชนไว้แล้วภายหลังวันที่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2538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 xml:space="preserve">หากอายุหนังสืออนุญาตให้เข้าทำประโยชน์ในเขตป่าสงวนแห่งชาติสิ้นสุดลงแต่อายุอาชญาบัตรหรือประทานบัตรการทำเหมืองแร่ยังคงเหลืออยู่ให้ใช้หลักการพิจารณาเดียวกันกับในกรณีที่ </w:t>
            </w:r>
            <w:r w:rsidRPr="005E37D7">
              <w:rPr>
                <w:rFonts w:ascii="TH SarabunPSK" w:hAnsi="TH SarabunPSK" w:cs="TH SarabunPSK"/>
                <w:strike/>
                <w:sz w:val="32"/>
                <w:szCs w:val="32"/>
              </w:rPr>
              <w:t>2</w:t>
            </w:r>
            <w:r w:rsidRPr="005E37D7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 xml:space="preserve"> ข้อ (</w:t>
            </w:r>
            <w:r w:rsidRPr="005E37D7">
              <w:rPr>
                <w:rFonts w:ascii="TH SarabunPSK" w:hAnsi="TH SarabunPSK" w:cs="TH SarabunPSK"/>
                <w:strike/>
                <w:sz w:val="32"/>
                <w:szCs w:val="32"/>
              </w:rPr>
              <w:t>1</w:t>
            </w:r>
            <w:r w:rsidRPr="005E37D7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)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ส่วนกรณีอายุอาชญาบัตรหรือประทานบัตรเหมืองแร่สิ้นสุดลงและผู้ประกอบการประสงค์จะขอต่อ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อายุการอนุญาตหรือการขออนุญาตดำเนินการดังกล่าว ให้ใช้หลักการเดียวกันกับการขอต่ออายุการอนุญาตอาชญาบัตรหรือประทานบัตร</w:t>
            </w:r>
          </w:p>
          <w:p w:rsidR="00AF4057" w:rsidRPr="005E37D7" w:rsidRDefault="00AF405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เหมืองแร่ ในกรณีที่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ข้อ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 เดิมพระราชบัญญัติแร่ พ.ศ. 2510 มาตรา 54 บัญญัติให้ทำเหมืองแร่ต้องได้รับอนุญาตเป็นประทานบัตร โดยกำหนดให้มีอายุประทานบัตรไม่เกินยี่สิบห้าปีนับแต่วันที่ออก (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5E37D7">
        <w:rPr>
          <w:rFonts w:ascii="TH SarabunPSK" w:hAnsi="TH SarabunPSK" w:cs="TH SarabunPSK"/>
          <w:sz w:val="32"/>
          <w:szCs w:val="32"/>
          <w:cs/>
        </w:rPr>
        <w:t>ตามพระราชบัญญัติแร่        พ.ศ. 2560 มาตรา 58  บัญญัติให้ประทานบัตรมีอายุไม่เกินสามสิบปีนับแต่วันที่ออก) ซึ่งหากพื้นที่ประทานบัตรอยู่ในเขตพื้นที่ป่าสงวนแห่งชาติตามพระราชบัญญัติป่าสงวนแห่งชาติ พ.ศ. 2507  จะต้องได้รับหนังสืออนุญาตให้เข้าทำประโยชน์ภายในเขตป่าสงวนแห่งชาติเพื่อการทำเหมืองแร่ก่อน  อย่างไรก็ตาม เนื่องจากอายุหนังสืออนุญาตให้เข้าทำประโยชน์ภายในเขตป่าสงวนแห่งชาติ ดังกล่าวจะมีอายุไม่เกินสิบปี ผู้ถือประทานบัตรจึงต้องขอต่อหนังสืออนุญาตให้เข้าทำประโยชน์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 ในช่วงปี 2528-2538 คณะรัฐมนตรีมีมติเห็นชอบการกำหนดชั้นคุณภาพลุ่มน้ำและข้อเสนอแนะมาตรการการใช้ที่ดินในเขตลุ่มน้ำ จำนวน 6 ครั้ง โดยกำหนดห้ามใช้พื้นที่ลุ่มน้ำชั้นที่ 1 เอ ทุกกรณี ส่งผลให้พื้นที่ประทานบัตรเหมืองเหมืองแร่ที่ถูกกำหนดให้อยู่ในพื้นที่ลุ่มน้ำชั้นที่ 1 เอ ต้องเสนอคณะรัฐมนตรีพิจารณาผ่อนผันเพื่อใช้ประโยชน์ในพื้นที่ดังกล่าวเป็นกรณีไป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3. ต่อมาคณะรัฐมนตรีมีมติเมื่อวันที่ 6 กุมภาพันธ์ 2544 เห็นชอบให้กรณีพื้นที่ที่รัฐได้อนุญาตให้ประชาชนหรือเอกชนเข้าใช้ประโยชน์ในกิจการเพื่อการสำรวจแร่หรือการทำเหมืองแร่ หากหนังสืออนุญาตให้เข้าทำประโยชน์ภายในเขตป่าสงวนแห่งชาติสิ้นสุดลง แต่อายุอาชญาบัตรหรือประทานบัตรเหมืองแร่ยังคงเหลืออยู่ เห็นควรผ่อนผันให้ต่ออายุหนังสืออนุญาตเข้าทำประโยชน์ภายในเขตป่าสงวนแห่งชาติ จนกระทั่งสิ้นสุดอายุอาชญาบัตรหรือประทานบัตรเหมืองแร่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โดยผู้ประกอบการต้องจัดทำรายงาน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Post Evaluation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พื่อเป็นข้อมูลในการพิจารณาขอผ่อนผันการขอต่ออายุหนังสืออนุญาตการใช้ประโยชน์ในเขตป่าสงวนแห่งชาติจาก ทส. และผ่อนผันการใช้ประโยชน์ในเขตป่าสงวนแห่งชาติจาก ทส. และผ่อนผันการใช้ประโยชน์ในพื้นที่ลุ่มน้ำชั้นที่ 1 เอ จากคณะรัฐมนตรี [เนื่องจากประทานบัตรเหมืองแร่ที่ได้รับอนุญาตก่อนปี 2524 จะไม่มีการจัดทำรายงานการประเมินผลกระทบสิ่งแวดล้อม (รายงาน </w:t>
      </w:r>
      <w:r w:rsidRPr="005E37D7">
        <w:rPr>
          <w:rFonts w:ascii="TH SarabunPSK" w:hAnsi="TH SarabunPSK" w:cs="TH SarabunPSK"/>
          <w:sz w:val="32"/>
          <w:szCs w:val="32"/>
        </w:rPr>
        <w:t>EIA</w:t>
      </w:r>
      <w:r w:rsidRPr="005E37D7">
        <w:rPr>
          <w:rFonts w:ascii="TH SarabunPSK" w:hAnsi="TH SarabunPSK" w:cs="TH SarabunPSK"/>
          <w:sz w:val="32"/>
          <w:szCs w:val="32"/>
          <w:cs/>
        </w:rPr>
        <w:t>) ส่งผลให้ ทส. และคณะรัฐมนตรีไม่มีข้อมูลด้านผลกระทบต่อสิ่งแวดล้อมประกอบการพิจารณาอนุญาตดังกล่าว]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4. ต่อมาคณะรัฐมนตรีมีมติเมื่อวันที่ 4 มีนาคม 2548 เห็นชอบการปรับลดขั้นตอนการพิจารณาอนุญาตขอต่ออายุหนังสือเข้าทำประโยชน์ภายในเขตป่าสงวนแห่งชาติกรณีประทานบัตรยังไม่สิ้นอายุ โดยไม่ต้องให้คณะรัฐมนตรีพิจารณาผ่อนผันการใช้พื้นที่ลุ่มน้ำ ชั้นที่ 1 เอ เพื่อการทำเหมืองแร่อีกครั้ง เนื่องจากในขั้นตอนการขออนุญาตประทานบัตรเหมืองแร่ได้ขอผ่อนผันการใช้พื้นที่ลุ่มน้ำชั้นที่ 1 ตามมติคณะรัฐมนตรีแล้ว (ส่งผลให้ปัจจุบันกรมป่าไม้สามารถพิจารณาอนุญาตต่ออายุหนังสือเข้าทำประโยชน์ภายในเขตป่าสงวนแห่งชาติกรณีอยู่ในพื้นที่ลุ่มน้ำชั้นที่ </w:t>
      </w:r>
      <w:r w:rsidRPr="005E37D7">
        <w:rPr>
          <w:rFonts w:ascii="TH SarabunPSK" w:hAnsi="TH SarabunPSK" w:cs="TH SarabunPSK"/>
          <w:sz w:val="32"/>
          <w:szCs w:val="32"/>
        </w:rPr>
        <w:t xml:space="preserve">1 </w:t>
      </w:r>
      <w:r w:rsidRPr="005E37D7">
        <w:rPr>
          <w:rFonts w:ascii="TH SarabunPSK" w:hAnsi="TH SarabunPSK" w:cs="TH SarabunPSK"/>
          <w:sz w:val="32"/>
          <w:szCs w:val="32"/>
          <w:cs/>
        </w:rPr>
        <w:t>เอ ได้เลย โดยไม่ต้องนำเสนอคณะรัฐมนตรีผ่อนผันการเข้าทำประโยชน์ในพื้นที่ลุ่มน้ำชั้นที่ 1 เอ ก่อน)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5. ปัจจุบันพระราชบัญญัติส่งเสริมและรักษาคุณภาพสิ่งแวดล้อมแห่งชาติ พ.ศ. </w:t>
      </w:r>
      <w:r w:rsidRPr="005E37D7">
        <w:rPr>
          <w:rFonts w:ascii="TH SarabunPSK" w:hAnsi="TH SarabunPSK" w:cs="TH SarabunPSK"/>
          <w:sz w:val="32"/>
          <w:szCs w:val="32"/>
        </w:rPr>
        <w:t>2561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มาตรา </w:t>
      </w:r>
      <w:r w:rsidRPr="005E37D7">
        <w:rPr>
          <w:rFonts w:ascii="TH SarabunPSK" w:hAnsi="TH SarabunPSK" w:cs="TH SarabunPSK"/>
          <w:sz w:val="32"/>
          <w:szCs w:val="32"/>
        </w:rPr>
        <w:t>51</w:t>
      </w:r>
      <w:r w:rsidRPr="005E37D7">
        <w:rPr>
          <w:rFonts w:ascii="TH SarabunPSK" w:hAnsi="TH SarabunPSK" w:cs="TH SarabunPSK"/>
          <w:sz w:val="32"/>
          <w:szCs w:val="32"/>
          <w:cs/>
        </w:rPr>
        <w:t>/</w:t>
      </w:r>
      <w:r w:rsidRPr="005E37D7">
        <w:rPr>
          <w:rFonts w:ascii="TH SarabunPSK" w:hAnsi="TH SarabunPSK" w:cs="TH SarabunPSK"/>
          <w:sz w:val="32"/>
          <w:szCs w:val="32"/>
        </w:rPr>
        <w:t>5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วรรคหนึ่ง บัญญัติให้ผู้ขออนุญาตที่ได้จัดทำรายงาน </w:t>
      </w:r>
      <w:r w:rsidRPr="005E37D7">
        <w:rPr>
          <w:rFonts w:ascii="TH SarabunPSK" w:hAnsi="TH SarabunPSK" w:cs="TH SarabunPSK"/>
          <w:sz w:val="32"/>
          <w:szCs w:val="32"/>
        </w:rPr>
        <w:t xml:space="preserve">EIA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ซึ่งได้รับอนุญาตให้ดำเนินการแล้ว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จัดทำรายงานผลการปฏิบัติตามมาตรการที่กำหนดไว้ในรายงาน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EIA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(รายงานผลการปฏิบัติตามรายงาน </w:t>
      </w:r>
      <w:r w:rsidRPr="005E37D7">
        <w:rPr>
          <w:rFonts w:ascii="TH SarabunPSK" w:hAnsi="TH SarabunPSK" w:cs="TH SarabunPSK"/>
          <w:sz w:val="32"/>
          <w:szCs w:val="32"/>
        </w:rPr>
        <w:t>EIA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เสนอต่อเจ้าหน้าที่ซึ่งมีอำนาจอนุญาต เพื่อใช้เป็นข้อมูลด้านผลกระทบต่อสิ่งแวดล้อมประกอบการพิจารณาต่ออายุหนังสืออนุญาตให้เข้าทำประโยชน์ภายในเขตป่าสงวนแห่งชาติ ดังนั้น กรมป่าไม้ จึงสามารถใช้ข้อมูลดังกล่าว ประกอบการพิจารณาต่อหนังสืออนุญาตให้เข้าทำประโยชน์ภายในเขตป่าสงวนแห่งชาติเพื่อการทำเหมืองแร่ในขณะที่อายุประทานบัตรยังเหลืออยู่ได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ทส. จึงเห็นว่าไม่มีความจำเป็นต้องจัดทำรายงาน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 xml:space="preserve">Post Evaluation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อีกต่อไป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6. ทส. เห็นว่า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การจัดทำรายงาน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 xml:space="preserve">Post Evaluation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ตามมติคณะรัฐมนตรี เมื่อวันที่ 6 กุมภาพันธ์ 2544 มีความซ้ำซ้อนกับรายงานผลการปฏิบัติตามรายงาน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EIA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  ซึ่งเป็นกลไกการประเมินผลกระทบสิ่งแวดล้อมที่ผู้ถือประทานบัตรเหมืองแร่ต้องดำเนินการตามกฎหมาย ดังนั้น เพื่อลดขั้นตอนการขออนุญาตเข้าทำประโยชน์ภายในเขตป่าสงวนแห่งชาติกรณีอยู่ในพื้นที่ ลุ่มน้ำชั้นที่ 1 เอ เพื่อการทำเหมืองแร่ ในขณะที่อายุประทานบัตรยังเหลืออยู่ จึงขอเสนอคณะรัฐมนตรีเพื่อพิจารณายกเลิกมติคณะรัฐมนตรีในส่วนกล่าว</w:t>
      </w:r>
    </w:p>
    <w:p w:rsidR="00AF4057" w:rsidRPr="005E37D7" w:rsidRDefault="00AF405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7. คณะกรรมการสิ่งแวดล้อมแห่งชาติ ในการประชุมครั้งที่ 1/2567 เมื่อวันที่ 24 เมษายน 2567 [รองนายกรัฐมนตรี (พลตำรวจเ</w:t>
      </w:r>
      <w:r w:rsidR="00FA206D">
        <w:rPr>
          <w:rFonts w:ascii="TH SarabunPSK" w:hAnsi="TH SarabunPSK" w:cs="TH SarabunPSK"/>
          <w:sz w:val="32"/>
          <w:szCs w:val="32"/>
          <w:cs/>
        </w:rPr>
        <w:t>อก พัชรวาท วงษ์สุวร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รณ)  ในขณะนั้น เป็นประธาน] มีมติมอบหมายให้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ทส. เสนอคณะรัฐมนตรีเพื่อขอยกเลิกมติคณะรัฐมนตรีเมื่อวันที่ 6 กุมภาพันธ์ 2544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และมอบหมายให้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กรมป่าไม้ใช้กลไกการประเมินผลกระทบสิ่งแวดล้อมโดยนำรายงานผลการปฏิบัติตามรายงาน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 ไปประกอบการพิจารณาการขอหนังสืออนุญาตให้เข้าทำประโยชน์ภายในเขตป่าสงวนแห่งชาติ เพื่อการทำเหมืองแร่ในขณะที่อายุประทานบัตรยังเหลืออยู่</w:t>
      </w:r>
    </w:p>
    <w:p w:rsidR="006F0350" w:rsidRPr="005E37D7" w:rsidRDefault="006F0350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67FE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167FE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ขอยกเลิกมติคณะรัฐมนตรี เมื่อวันที่ 30 ตุลาคม 2561 เรื่อง ขออนุมัติโครงการศูนย์ซ่อมบำรุงอากาศยานอู่ตะเภา</w:t>
      </w:r>
    </w:p>
    <w:p w:rsidR="008167FE" w:rsidRPr="005E37D7" w:rsidRDefault="008167F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คณะรัฐมนตรีรับทราบมติคณะกรรมการนโยบายเขตพัฒนาพิเศษภาคตะวันออก (กพอ.) ครั้งที่ 4 /2567 เมื่อวันที่ 11 ตุลาคม 2567 และพิจารณายกเลิกมติคณะรัฐมนตรี เมื่อวันที่ 30 ตุลาคม 2561 เรื่อง ขออนุมัติโครงการศูนย์ซ่อมบำรุงอากาศยานอู่ตะเภา ตามที่คณะกรรมการนโยบายเขตพัฒนาพิเศษภาคตะวันออก (กพอ.) เสนอ</w:t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</w:p>
    <w:p w:rsidR="008167FE" w:rsidRPr="005E37D7" w:rsidRDefault="008167FE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167FE" w:rsidRPr="005E37D7" w:rsidRDefault="008167F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เรื่องนี้เป็นการเสนอคณะรัฐมนตรีรับทราบมติคณะกรรมการนโยบายเขตพัฒนาพิเศษภาคตะวันออก (กพอ.) ครั้งที่ </w:t>
      </w:r>
      <w:r w:rsidRPr="005E37D7">
        <w:rPr>
          <w:rFonts w:ascii="TH SarabunPSK" w:hAnsi="TH SarabunPSK" w:cs="TH SarabunPSK"/>
          <w:sz w:val="32"/>
          <w:szCs w:val="32"/>
        </w:rPr>
        <w:t>4</w:t>
      </w:r>
      <w:r w:rsidRPr="005E37D7">
        <w:rPr>
          <w:rFonts w:ascii="TH SarabunPSK" w:hAnsi="TH SarabunPSK" w:cs="TH SarabunPSK"/>
          <w:sz w:val="32"/>
          <w:szCs w:val="32"/>
          <w:cs/>
        </w:rPr>
        <w:t>/</w:t>
      </w:r>
      <w:r w:rsidRPr="005E37D7">
        <w:rPr>
          <w:rFonts w:ascii="TH SarabunPSK" w:hAnsi="TH SarabunPSK" w:cs="TH SarabunPSK"/>
          <w:sz w:val="32"/>
          <w:szCs w:val="32"/>
        </w:rPr>
        <w:t>2567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5E37D7">
        <w:rPr>
          <w:rFonts w:ascii="TH SarabunPSK" w:hAnsi="TH SarabunPSK" w:cs="TH SarabunPSK"/>
          <w:sz w:val="32"/>
          <w:szCs w:val="32"/>
        </w:rPr>
        <w:t>11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5E37D7">
        <w:rPr>
          <w:rFonts w:ascii="TH SarabunPSK" w:hAnsi="TH SarabunPSK" w:cs="TH SarabunPSK"/>
          <w:sz w:val="32"/>
          <w:szCs w:val="32"/>
        </w:rPr>
        <w:t>2567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ที่เห็นชอบให้ปรับเปลี่ยนแนวทางการดำเนินโครงการศูนย์ซ่อมบำรุงอากาศยานอู่ตะเภา และขอให้พิจารณายกเลิกมติคณะรัฐมนตรีเมื่อวันที่ 30 ตุลาคม </w:t>
      </w:r>
      <w:r w:rsidRPr="005E37D7">
        <w:rPr>
          <w:rFonts w:ascii="TH SarabunPSK" w:hAnsi="TH SarabunPSK" w:cs="TH SarabunPSK"/>
          <w:sz w:val="32"/>
          <w:szCs w:val="32"/>
        </w:rPr>
        <w:t>2561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เรื่อง ขออนุมัติโครงการศูนย์ซ่อมบำรุงอากาศยานอู่ตะเภา เนื่องจากมติคณะรัฐมนตรีดังกล่าวได้อนุมัติในหลักการ โครงการศูนย์ซ่อมบำรุงอากาศยานอู่ตะเภา โดยมอบหมายให้กองทัพเรือดำเนินการก่อสร้างอาคารศูนย์ซ่อมบำรุงอากาศยานใหม่และให้บริษัท การบินไทย จำกัด (มหาชน) ร่วมลงทุนกับเอกชน เพื่อออกแบบ จัดหา และติดตั้งอุปกรณ์และเครื่องมือในอาคารศูนย์ซ่อมบำรุงอากาศยานใหม่ ให้บริการและซ่อมบำรุงรักษาของโครงการศูนย์ซ่อมบำรุงอากาศยานอู่ตะเภา เป็นระยะเวลาไม่เกิน 50 ปี แต่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โดยที่ปัจจุบันบริษัท การบินไทย จำกัด (มหาชน) พ้นจากสภาพการเป็นรัฐวิสาหกิจ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ตามกฎหมายที่เกี่ยวข้อง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ส่งผลให้ไม่สามารถอยู่ในฐานะหน่วยงานเจ้าของโครงการได้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ตามประกาศ กพอ. เรื่อง หลักเกณฑ์ วิธีการ เงื่อนไข และกระบวนการ ในการร่วมลงทุนกับภาคเอกชนหรือให้เอกชนเป็นผู้ลงทุน พ.ศ. 2560 (</w:t>
      </w:r>
      <w:r w:rsidRPr="005E37D7">
        <w:rPr>
          <w:rFonts w:ascii="TH SarabunPSK" w:hAnsi="TH SarabunPSK" w:cs="TH SarabunPSK"/>
          <w:sz w:val="32"/>
          <w:szCs w:val="32"/>
        </w:rPr>
        <w:t>PPP EEC Track</w:t>
      </w:r>
      <w:r w:rsidRPr="005E37D7">
        <w:rPr>
          <w:rFonts w:ascii="TH SarabunPSK" w:hAnsi="TH SarabunPSK" w:cs="TH SarabunPSK"/>
          <w:sz w:val="32"/>
          <w:szCs w:val="32"/>
          <w:cs/>
        </w:rPr>
        <w:t>) จึง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ทำให้ไม่สามารถดำเนินการเป็นไปตามมติคณะรัฐมนตรีเมื่อวัน 30 ตุลาคม 2561 ได้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 สกพอ. จำเป็นต้องปรับเปลี่ยนแนวทางการดำเนินการ </w:t>
      </w:r>
      <w:r w:rsidRPr="005E37D7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การให้บริษัท การบินไทย จำกัด (มหาชน) ร่วมลงทุนกับเอกชน เพื่อออกแบบจัดหา และติดตั้งอุปกรณ์และเครื่องมือในอาคารศูนย์ซ่อมบำรุงอากาศยานใหม่ ให้บริการ ซ่อมบำรุงรักษาของโครงการดังกล่าวเป็นเวลาไม่เกิน 50 ปี </w:t>
      </w:r>
      <w:r w:rsidRPr="005E37D7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การให้เอกชนเช่าที่ดินเพื่อประกอบกิจการศูนย์ซ่อมบำรุงอากาศยาน</w:t>
      </w:r>
    </w:p>
    <w:p w:rsidR="008167FE" w:rsidRPr="005E37D7" w:rsidRDefault="008167F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กระทรวงกลาโหม กระทรวงการคลัง กระทรวงคมนาคม กระทรวงทรัพยากรธรรมชาติและสิ่งแวดล้อม กระทรวงพาณิชย์ กระทรวงมหาดไทย กระทรวงอุตสาหกรรม สำนักงบประมาณ สำนักงานคณะกรรมการกฤษฎีกา สำนักงานสภาพัฒนาการเศรษฐกิจและสังคมแห่งชาติ และสำนักงานคณะกรรมการส่งเสริมการลงทุนไม่ขัดข้องในหลักการตามที่ กพอ. เสนอ</w:t>
      </w:r>
    </w:p>
    <w:p w:rsidR="006F0350" w:rsidRPr="005E37D7" w:rsidRDefault="006F0350" w:rsidP="00A82B35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</w:p>
    <w:p w:rsidR="00577CDC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577CDC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โครงการปรับปรุงและขยายระบบจำหน่ายพลังไฟฟ้า ระยะที่ 13 ส่วนที่ 2  ของการไฟฟ้านครหลวง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คณะรัฐมนตรีมีมติเห็นชอบให้การไฟฟ้านครหลวง (กฟน.) ดำเนินการตามโครงการปรับปรุงและขยายระบบจำหน่ายพลังไฟฟ้า ระยะที่ 13 (โครงการฯ ระยะที่ 13) ส่วนที่ 2 วงเงินลงทุนรวม 68,783.90     ล้านบาท ประกอบด้วย เงินกู้ในประเทศ จำนวน 50,900 ล้านบาท และเงินรายได้ของ กฟน. จำนวน 17,883.90    ล้านบาท 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เดิมคณะรัฐมนตรีมีมติเมื่อวันที่ 9 มกราคม 2567 เห็นชอบให้การไฟฟ้านครหลวง (กฟน.) ดำเนินโครงการปรับปรุงและขยายระบบจำหน่ายพลังไฟฟ้า ระยะที่ </w:t>
      </w:r>
      <w:r w:rsidRPr="005E37D7">
        <w:rPr>
          <w:rFonts w:ascii="TH SarabunPSK" w:hAnsi="TH SarabunPSK" w:cs="TH SarabunPSK"/>
          <w:sz w:val="32"/>
          <w:szCs w:val="32"/>
        </w:rPr>
        <w:t>13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(โครงการฯ ระยะที่ </w:t>
      </w:r>
      <w:r w:rsidRPr="005E37D7">
        <w:rPr>
          <w:rFonts w:ascii="TH SarabunPSK" w:hAnsi="TH SarabunPSK" w:cs="TH SarabunPSK"/>
          <w:sz w:val="32"/>
          <w:szCs w:val="32"/>
        </w:rPr>
        <w:t>13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ส่วนที่ 1 วงเงินลงทุนรวม 7,403.50  ล้านบาท ซึ่งเป็นโครงการที่มีความจำเป็นเร่งด่วน โดยมีเหตุผลความจำเป็น เช่น (1) เป็นงานที่ต้องดำเนินการให้แล้วเสร็จตามกรอบระยะเวลาที่มีพันธสัญญากับหน่วยงานอื่นหรือผู้ขอใช้ไฟฟ้าขนาดใหญ่ (โครงการศูนย์ราชการ </w:t>
      </w:r>
      <w:r w:rsidRPr="005E37D7">
        <w:rPr>
          <w:rFonts w:ascii="TH SarabunPSK" w:hAnsi="TH SarabunPSK" w:cs="TH SarabunPSK"/>
          <w:sz w:val="32"/>
          <w:szCs w:val="32"/>
        </w:rPr>
        <w:t>Zone C</w:t>
      </w:r>
      <w:r w:rsidRPr="005E37D7">
        <w:rPr>
          <w:rFonts w:ascii="TH SarabunPSK" w:hAnsi="TH SarabunPSK" w:cs="TH SarabunPSK"/>
          <w:sz w:val="32"/>
          <w:szCs w:val="32"/>
          <w:cs/>
        </w:rPr>
        <w:t>) และ (2) เป็นงานที่ต้องดำเนินการไปพร้อมกับหน่วยงานอื่นเพื่อให้แผนงานสอดรับกัน (โครงการ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รถไฟฟ้า) โดยในครั้งนี้กระทรวงมหาดไทย (มท.) ได้ขอเสนอโครงการฯ ระยะที่ </w:t>
      </w:r>
      <w:r w:rsidRPr="005E37D7">
        <w:rPr>
          <w:rFonts w:ascii="TH SarabunPSK" w:hAnsi="TH SarabunPSK" w:cs="TH SarabunPSK"/>
          <w:sz w:val="32"/>
          <w:szCs w:val="32"/>
        </w:rPr>
        <w:t>13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ส่วนที่ 2 วงเงินลงทุนรวม 68,783.90 ล้านบาท  เพื่อให้สามารถดำเนินการปรับปรุงและขยายระบบจำหน่ายพลังไฟฟ้าได้อย่างต่อเนื่อง เพื่อรองรับความต้องการไฟฟ้าที่เพิ่มขึ้น และเพื่อเสริมความมั่นคงและความเชื่อถือได้ของระบบไฟฟ้า ตลอดจนเพื่อตอบสนองต่อยุทธศาสตร์ “</w:t>
      </w:r>
      <w:r w:rsidRPr="005E37D7">
        <w:rPr>
          <w:rFonts w:ascii="TH SarabunPSK" w:hAnsi="TH SarabunPSK" w:cs="TH SarabunPSK"/>
          <w:sz w:val="32"/>
          <w:szCs w:val="32"/>
        </w:rPr>
        <w:t>Innovation for Smart Living and Growth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” ของ กฟน. 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  <w:t>2. โครงการฯ ระยะที่ 13 ส่วนที่ 2 มีรายละเอียดสรุปได้ ดังนี้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ขอบเขตและเป้าหมาย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ประกอบด้วย (1) งานพัฒนาระบบสถานีต้นทางและสถานีย่อย (2) งานพัฒนาระบบสายส่งพลังไฟฟ้า และ (3) งานเพิ่มประสิทธิภาพในการจ่ายไฟฟ้า โดยมีรายละเอียดสรุปได้ ดังนี้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577CDC" w:rsidRPr="005E37D7" w:rsidTr="00F8363B">
        <w:tc>
          <w:tcPr>
            <w:tcW w:w="240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7189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77CDC" w:rsidRPr="005E37D7" w:rsidTr="00F8363B">
        <w:tc>
          <w:tcPr>
            <w:tcW w:w="2405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งานพัฒนาระบบสถานีต้นทางและสถานีย่อย </w:t>
            </w:r>
          </w:p>
        </w:tc>
        <w:tc>
          <w:tcPr>
            <w:tcW w:w="7189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(1.1) งานก่อสร้าง ปรับปรุง และเพิ่มขนาดสถานีต้นทาง เพื่อรับไฟฟ้าจากการไฟฟ้าฝ่ายผลิตแห่งประเทศไทย (กฟผ.) จ่ายไปยังสถานีย่อยโดยผ่านสายส่งต่าง ๆ ของ กฟน.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(1.2) งานก่อสร้าง ปรับปรุง และเพิ่มขนาดสถานีย่อย  เพื่อรองรับภาระไฟฟ้าที่เพิ่มขึ้นและเพิ่มความเชื่อถือได้ของระบบไฟฟ้า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(1.3) งานปรับปรุงและเปลี่ยนอุปกรณ์เสื่อมสภาพสถานีต้นทางและสถานีย่อย เช่นหม้อแปลงไฟฟ้า สวิตช์เกียร์แรงดันไฟฟ้า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(1.4) งานปรับปรุงทั่วไป เช่น งานปรับระบบควบคุมและป้องกัน งานปรับปรุงระบบรักษาความปลอดภัยสถานีไฟฟ้า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(1.5) งานจัดหาที่ดินสำหรับก่อสร้างสถานีต้นทางและสถานีย่อย</w:t>
            </w:r>
          </w:p>
        </w:tc>
      </w:tr>
      <w:tr w:rsidR="00577CDC" w:rsidRPr="005E37D7" w:rsidTr="00F8363B">
        <w:tc>
          <w:tcPr>
            <w:tcW w:w="2405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งานพัฒนาระบบสายส่งพลังไฟฟ้า </w:t>
            </w:r>
          </w:p>
        </w:tc>
        <w:tc>
          <w:tcPr>
            <w:tcW w:w="7189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(2.1) งานก่อสร้างสายส่งพลังไฟฟ้าใหม่ ทั้งสายส่งอากาศและสายส่งใต้ดิน รวมทั้งงานก่อสร้างท่อร้อยสายไฟฟ้าได้ดิน เพื่อรองรับภาระไฟฟ้าที่เพิ่มขึ้นและเพิ่มความเชื่อถือได้ของระบบไฟฟ้า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(2.2) งานปรับปรุงสายส่งเพื่อเพิ่มความเชื่อถือได้ของระบบไฟฟ้า และเพิ่มความปลอดภัยในชีวิตและทรัพย์สินของประชาชน   เช่น งานปรับปรุงสายส่งพลังไฟฟ้า               จากการดำเนินโครงการต่าง ๆ ที่กระทบกับสายส่ง  เช่น โครงการทางยกระดับ โครงการรถไฟฟ้า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เปลี่ยนสายส่งพลังไฟฟ้าที่เสื่อมสภาพไปพร้อมกับงานเปลี่ยนอุปกรณ์เสื่อมสภาพของสถานีต้นทางและสถานีย่อย </w:t>
            </w:r>
          </w:p>
        </w:tc>
      </w:tr>
      <w:tr w:rsidR="00577CDC" w:rsidRPr="005E37D7" w:rsidTr="00F8363B">
        <w:tc>
          <w:tcPr>
            <w:tcW w:w="2405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(3) งานเพิ่มประสิทธิภาพในการจ่ายไฟฟ้า </w:t>
            </w:r>
          </w:p>
        </w:tc>
        <w:tc>
          <w:tcPr>
            <w:tcW w:w="7189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2 โครงการย่อย ได้แก่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(3.1) โครงการจัดหาและติดตั้งอุปกรณ์ไฟฟ้า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Load Break Switch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LBS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สำหรับโครงการจัดการพลังไฟฟ้าระบบจำหน่ายระยะไกลที่ระบบแรงดัน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เควี และ </w:t>
            </w:r>
            <w:r w:rsidR="0058155F" w:rsidRPr="005E37D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เควี เพื่อแก้ไขปัญหาไฟฟ้าดับและลดความสูญเสียที่เกิดจากไฟฟ้าดับให้น้อยลง และช่วยให้การดำเนินงานบำรุงรักษาระบบจำหน่ายไฟฟ้าเป็นไปอย่างสะดวกและรวดเร็วขึ้น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โครงการจัดหาและติดตั้งระบบเฝ้าติดตามภาระหม้อแปลงจำหน่าย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Transformer Load Monitoring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TLM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โดยจะดำเนินการติดตามข้อมูลภาระของหม้อแปลงจำหน่าย และรวบรวมข้อมูลและนำมาวิเคราะห์ เพื่อบริหารจัดการปริมาณการจัดซื้อหม้อแปลงจำหน่ายที่เหมาะสม โดยสามารถทำงานร่วมกับระบบ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Billing 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เพื่อตรวจสอบหาผู้ลักลอบใช้ไฟฟ้าและสามารถแจ้งเตือนไฟฟ้าดับในระดับแรงต่ำได้</w:t>
            </w:r>
          </w:p>
        </w:tc>
      </w:tr>
    </w:tbl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เป้าหมายการดำเนินงาน สรุปได้ ดังนี้ </w:t>
      </w:r>
    </w:p>
    <w:p w:rsidR="0058155F" w:rsidRPr="005E37D7" w:rsidRDefault="0058155F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078"/>
      </w:tblGrid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7CDC" w:rsidRPr="005E37D7" w:rsidTr="00F8363B">
        <w:tc>
          <w:tcPr>
            <w:tcW w:w="9594" w:type="dxa"/>
            <w:gridSpan w:val="2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งานพัฒนาระบบสถานีต้นทางและสถานีย่อย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ก่อสร้างและเพิ่มขนาดสถานีต้นทาง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2,400 (4) เอ็มวีเอ (แห่ง)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ก่อสร้างทดแทนสถานีต้นทาง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แห่ง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เปลี่ยนอุปกรณ์สถานีต้นทางเสื่อมสภาพ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แห่ง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ก่อสร้างและเพิ่มขนาดสถานีย่อย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540 (5) เอ็มวีเอ (แห่ง)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ก่อสร้างทดแทนสถานีย่อย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แห่ง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ปรับปรุงสถานีย่อย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แห่ง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เปลี่ยนอุปกรณ์สถานีย่อยเสื่อมสภาพ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52 แห่ง 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งานจัดหาที่ดินเพื่อก่อสร้างสถานีต้นทางและสถานีย่อย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 แห่ง </w:t>
            </w:r>
          </w:p>
        </w:tc>
      </w:tr>
      <w:tr w:rsidR="00577CDC" w:rsidRPr="005E37D7" w:rsidTr="00F8363B">
        <w:tc>
          <w:tcPr>
            <w:tcW w:w="9594" w:type="dxa"/>
            <w:gridSpan w:val="2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งานพัฒนาระบบสายส่งพลังไฟฟ้า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ก่อสร้างใหม่และเพิ่มขนาด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153.9 วงจร - กิโลเมตร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ก่อสร้างทดแทน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24.6 วงจร - กิโลเมตร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146.5 วงจร -  กิโลเมตร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pStyle w:val="ListParagraph"/>
              <w:numPr>
                <w:ilvl w:val="1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เปลี่ยนสายส่งที่เสื่อมสภาพ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46.3 วงจร - กิโลเมตร</w:t>
            </w:r>
          </w:p>
        </w:tc>
      </w:tr>
      <w:tr w:rsidR="00577CDC" w:rsidRPr="005E37D7" w:rsidTr="00F8363B">
        <w:tc>
          <w:tcPr>
            <w:tcW w:w="9594" w:type="dxa"/>
            <w:gridSpan w:val="2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งานเพิ่มประสิทธิภาพในการจ่ายไฟฟ้า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งานจัดหาและติดตั้งอุปกรณ์สำหรับโครงการจัดการ</w:t>
            </w:r>
          </w:p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พลังไฟฟ้าระบบจำหน่ายทางไกล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pStyle w:val="ListParagraph"/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7,954 ชุด</w:t>
            </w:r>
          </w:p>
        </w:tc>
      </w:tr>
      <w:tr w:rsidR="00577CDC" w:rsidRPr="005E37D7" w:rsidTr="00F8363B">
        <w:tc>
          <w:tcPr>
            <w:tcW w:w="6516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(3.2) ระบบเฝ้าติดตามภาระหม้อแปลงจำหน่าย</w:t>
            </w:r>
          </w:p>
        </w:tc>
        <w:tc>
          <w:tcPr>
            <w:tcW w:w="307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68,225 ชุด</w:t>
            </w:r>
          </w:p>
        </w:tc>
      </w:tr>
    </w:tbl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งบประมาณลงทุน 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99"/>
        <w:gridCol w:w="2399"/>
        <w:gridCol w:w="2399"/>
      </w:tblGrid>
      <w:tr w:rsidR="00577CDC" w:rsidRPr="005E37D7" w:rsidTr="00F8363B">
        <w:tc>
          <w:tcPr>
            <w:tcW w:w="3397" w:type="dxa"/>
            <w:vMerge w:val="restart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197" w:type="dxa"/>
            <w:gridSpan w:val="3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เงินลงทุน (ล้านบาท)</w:t>
            </w:r>
          </w:p>
        </w:tc>
      </w:tr>
      <w:tr w:rsidR="00577CDC" w:rsidRPr="005E37D7" w:rsidTr="00F8363B">
        <w:tc>
          <w:tcPr>
            <w:tcW w:w="3397" w:type="dxa"/>
            <w:vMerge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เงินตรา</w:t>
            </w:r>
          </w:p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เงินตรา</w:t>
            </w:r>
          </w:p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577CDC" w:rsidRPr="005E37D7" w:rsidTr="00F8363B">
        <w:tc>
          <w:tcPr>
            <w:tcW w:w="3397" w:type="dxa"/>
          </w:tcPr>
          <w:p w:rsidR="00577CDC" w:rsidRPr="005E37D7" w:rsidRDefault="00577CDC" w:rsidP="00A82B35">
            <w:pPr>
              <w:pStyle w:val="ListParagraph"/>
              <w:numPr>
                <w:ilvl w:val="0"/>
                <w:numId w:val="5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งานพัฒนาระบบสถานีต้นทางและสถานีย่อย </w:t>
            </w: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9,953.80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18,485.50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28,439.30</w:t>
            </w:r>
          </w:p>
        </w:tc>
      </w:tr>
      <w:tr w:rsidR="00577CDC" w:rsidRPr="005E37D7" w:rsidTr="00F8363B">
        <w:tc>
          <w:tcPr>
            <w:tcW w:w="3397" w:type="dxa"/>
          </w:tcPr>
          <w:p w:rsidR="00577CDC" w:rsidRPr="005E37D7" w:rsidRDefault="00577CDC" w:rsidP="00A82B35">
            <w:pPr>
              <w:pStyle w:val="ListParagraph"/>
              <w:numPr>
                <w:ilvl w:val="0"/>
                <w:numId w:val="5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งานพัฒนาระบบสายส่งพลังไฟฟ้า</w:t>
            </w: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11,958.00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22,207.70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34,165.70</w:t>
            </w:r>
          </w:p>
        </w:tc>
      </w:tr>
      <w:tr w:rsidR="00577CDC" w:rsidRPr="005E37D7" w:rsidTr="00F8363B">
        <w:tc>
          <w:tcPr>
            <w:tcW w:w="3397" w:type="dxa"/>
          </w:tcPr>
          <w:p w:rsidR="00577CDC" w:rsidRPr="005E37D7" w:rsidRDefault="00577CDC" w:rsidP="00A82B35">
            <w:pPr>
              <w:pStyle w:val="ListParagraph"/>
              <w:numPr>
                <w:ilvl w:val="0"/>
                <w:numId w:val="5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งานเพิ่มประสิทธิภาพในการจ่ายไฟฟ้า</w:t>
            </w: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4,874.80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4,874.80</w:t>
            </w:r>
          </w:p>
        </w:tc>
      </w:tr>
      <w:tr w:rsidR="00577CDC" w:rsidRPr="005E37D7" w:rsidTr="00F8363B">
        <w:tc>
          <w:tcPr>
            <w:tcW w:w="3397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ดอกเบี้ยระหว่างการก่อสร้าง</w:t>
            </w: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1,304.10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1,304.10</w:t>
            </w:r>
          </w:p>
        </w:tc>
      </w:tr>
      <w:tr w:rsidR="00577CDC" w:rsidRPr="005E37D7" w:rsidTr="00F8363B">
        <w:tc>
          <w:tcPr>
            <w:tcW w:w="3397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รวมวงเงินลงทุนทั้งสิ้น</w:t>
            </w: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21,911.80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46,872.10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68,783.90</w:t>
            </w:r>
          </w:p>
        </w:tc>
      </w:tr>
      <w:tr w:rsidR="00577CDC" w:rsidRPr="005E37D7" w:rsidTr="00F8363B">
        <w:tc>
          <w:tcPr>
            <w:tcW w:w="3397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31.90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68.10</w:t>
            </w:r>
          </w:p>
        </w:tc>
        <w:tc>
          <w:tcPr>
            <w:tcW w:w="2399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แหล่งเงินทุน 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577CDC" w:rsidRPr="005E37D7" w:rsidTr="00F8363B"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77CDC" w:rsidRPr="005E37D7" w:rsidTr="00F8363B"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เงินกู้ในประเทศ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50,700.00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74.00</w:t>
            </w:r>
          </w:p>
        </w:tc>
      </w:tr>
      <w:tr w:rsidR="00577CDC" w:rsidRPr="005E37D7" w:rsidTr="00F8363B"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เงินรายได้ของ กฟน. 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17,883.90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26.00</w:t>
            </w:r>
          </w:p>
        </w:tc>
      </w:tr>
      <w:tr w:rsidR="00577CDC" w:rsidRPr="005E37D7" w:rsidTr="00F8363B"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รวมวงเงินลงทุน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68,783.90</w:t>
            </w:r>
          </w:p>
        </w:tc>
        <w:tc>
          <w:tcPr>
            <w:tcW w:w="3198" w:type="dxa"/>
          </w:tcPr>
          <w:p w:rsidR="00577CDC" w:rsidRPr="005E37D7" w:rsidRDefault="00577CDC" w:rsidP="00A82B35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2.5 การวิเคราะห์ความคุ้มค่าทางการเงิน / ทางเศรษฐศาสตร์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33"/>
        <w:gridCol w:w="1985"/>
      </w:tblGrid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ดัชนีวัดความคุ้มค่าในการลงทุน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</w:tr>
      <w:tr w:rsidR="00577CDC" w:rsidRPr="005E37D7" w:rsidTr="00F8363B">
        <w:tc>
          <w:tcPr>
            <w:tcW w:w="9918" w:type="dxa"/>
            <w:gridSpan w:val="2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ผลการวิเคราะห์ความคุ้มค่าทางการเงิน (อัตราคิดลดร้อยละ 4.26)</w:t>
            </w:r>
          </w:p>
        </w:tc>
      </w:tr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มูลค่าปัจจุบันสุทธิ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Net Present Value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58,778 ล้านบาท</w:t>
            </w:r>
          </w:p>
        </w:tc>
      </w:tr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ระยะเวลาคืนทุนคิดลด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Discounted Payback Period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</w:p>
        </w:tc>
      </w:tr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อัตราผลตอบแทนทางการเงินของโครงการ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Financial Internal Rate of Return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FIRR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14.32</w:t>
            </w:r>
          </w:p>
        </w:tc>
      </w:tr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ดัชนีการทำกำไร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Profitability Index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PI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2.83</w:t>
            </w:r>
          </w:p>
        </w:tc>
      </w:tr>
      <w:tr w:rsidR="00577CDC" w:rsidRPr="005E37D7" w:rsidTr="00F8363B">
        <w:tc>
          <w:tcPr>
            <w:tcW w:w="9918" w:type="dxa"/>
            <w:gridSpan w:val="2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ผลการวิเคราะห์ความคุ้มค่าทางเศรษฐศาสตร์ (อัตราคิดร้อยละ 9)</w:t>
            </w:r>
          </w:p>
        </w:tc>
      </w:tr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มูลค่าปัจจุบันสุทธิ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Net Present Value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22,626.40 ล้านบาท</w:t>
            </w:r>
          </w:p>
        </w:tc>
      </w:tr>
      <w:tr w:rsidR="00577CDC" w:rsidRPr="005E37D7" w:rsidTr="00F8363B">
        <w:tc>
          <w:tcPr>
            <w:tcW w:w="7933" w:type="dxa"/>
          </w:tcPr>
          <w:p w:rsidR="00577CDC" w:rsidRPr="005E37D7" w:rsidRDefault="00577CDC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อัตราผลตอบแทนทางเศรษฐกิจ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Economics Internal Rate of Return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EIRR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577CDC" w:rsidRPr="005E37D7" w:rsidRDefault="00577CDC" w:rsidP="00A82B3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16.65</w:t>
            </w:r>
          </w:p>
        </w:tc>
      </w:tr>
    </w:tbl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ทั้งนี้ กฟน. ได้ประมาณการฐานะการเงินตั้งแต่ปี 2566-2572 พบว่า มีรายได้รวมเฉลี่ย ปีละ 314,764 ล้านบาท และค่าใช้จ่ายรวมเฉลี่ยปีละ 305,418 ล้านบาท (กำไรสุทธิเฉลี่ย ปีละ 9,346 ล้านบาท) โดยมีอัตราความสามารถในการชำระหนี้ (</w:t>
      </w:r>
      <w:r w:rsidRPr="005E37D7">
        <w:rPr>
          <w:rFonts w:ascii="TH SarabunPSK" w:hAnsi="TH SarabunPSK" w:cs="TH SarabunPSK"/>
          <w:sz w:val="32"/>
          <w:szCs w:val="32"/>
        </w:rPr>
        <w:t>DSCR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1.91 เท่า ดังนั้น กฟน. ยังสามารถรองรับการดำเนินโครงการฯ ระยะที่ </w:t>
      </w:r>
      <w:r w:rsidRPr="005E37D7">
        <w:rPr>
          <w:rFonts w:ascii="TH SarabunPSK" w:hAnsi="TH SarabunPSK" w:cs="TH SarabunPSK"/>
          <w:sz w:val="32"/>
          <w:szCs w:val="32"/>
        </w:rPr>
        <w:t>13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5E37D7">
        <w:rPr>
          <w:rFonts w:ascii="TH SarabunPSK" w:hAnsi="TH SarabunPSK" w:cs="TH SarabunPSK"/>
          <w:sz w:val="32"/>
          <w:szCs w:val="32"/>
        </w:rPr>
        <w:t>2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และโครงการลงทุนอื่น ๆ ในอนาคตได้</w:t>
      </w:r>
    </w:p>
    <w:p w:rsidR="00577CDC" w:rsidRPr="005E37D7" w:rsidRDefault="00577CDC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กระทรวงการคลัง (กค.) [สำนักงานคณะกรรมการนโยบายรัฐวิสาหกิจ (สคร.)] กระทรวงพลังงาน (พน.) [สำนักงานนโยบายและแผนพลังงาน (สนพ.)] สำนักงบประมาณ (สงป.) สภาพัฒนาการเศรษฐกิจและสังคมแห่งชาติ (สภาพัฒนาฯ) และคณะกรรมการกำกับกิจการพลังงาน (กกพ.) เห็นชอบ/ไม่ขัดข้อง </w:t>
      </w:r>
    </w:p>
    <w:p w:rsidR="006F0350" w:rsidRPr="005E37D7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72E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AE472E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การขอทบทวนติคณะรัฐมนตรีและขออนุมัติรวมโครงการระบบรถไฟชานเมือง (สายสีแดง) ช่วงตลิ่งชัน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472E" w:rsidRPr="005E37D7">
        <w:rPr>
          <w:rFonts w:ascii="TH SarabunPSK" w:hAnsi="TH SarabunPSK" w:cs="TH SarabunPSK"/>
          <w:b/>
          <w:bCs/>
          <w:sz w:val="32"/>
          <w:szCs w:val="32"/>
          <w:cs/>
        </w:rPr>
        <w:t>- ศาลายา และสถานีเพิ่มเติม 3 สถานี (สถานีสะพานพระราม 6 สถานีบางกรวย - กฟผ. และสถานีบ้านฉิมพลี) และโครงการระบบรถไฟชานเมืองสายสีแดงอ่อน ช่วงตลิ่งชัน - ศิริราชเข้าด้วยกันเพื่อดำเนินการจัดซื้อจัดจ้างให้เป็นสัญญาเดียว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(คค.) เสนอ ดังนี้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 อนุมัติให้รวม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โครงการระบบรถไฟชานเมือง (สายสีแดง) ช่วงตลิ่งชัน - ศาลายา และสถานีเพิ่มเติม 3 สถานี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(สถานีสะพานพระราม 6 สถานีบางกรวย - กฟผ. และสถานีบ้านฉิมพลี) (โครงการฯ ช่วงตลิ่งชัน - ศาลายา) และ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โครงการระบบรถไฟชานเมืองสายสีแดงอ่อน ช่วงตลิ่งชัน - ศิริราช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(โครงการฯ ช่วงตลิ่งชัน - ศิริราช) เข้าด้วยกันเพื่อดำเนินการจัดซื้อจัดจ้างให้เป็นสัญญาเดียว และเปลี่ยนชื่อโครงการเป็น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“โครงการระบบรถไฟชานเมืองสายสีแดงอ่อน ช่วงศิริราช - ตลิ่งชัน - ศาลายา และสถานีเพิ่มเติม 3 สถานี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(สถานีสะพานพระราม 6 สถานีบางกรวย - กฟผ. และสถานีบ้านฉิมพลี)</w:t>
      </w:r>
      <w:r w:rsidRPr="005E37D7">
        <w:rPr>
          <w:rFonts w:ascii="TH SarabunPSK" w:hAnsi="TH SarabunPSK" w:cs="TH SarabunPSK"/>
          <w:sz w:val="32"/>
          <w:szCs w:val="32"/>
          <w:cs/>
        </w:rPr>
        <w:t>”  (โครงการฯ ช่วงศิริราช - ตลิ่งชัน - ศาลายา)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 อนุมัติกรอบวงเงินโครงการฯ ช่วงศิริราช - ตลิ่งชัน – ศาลายา โดยแบ่งเป็น ค่าจ้างที่ปรึกษาจัดประกวดราคา จำนวน 14.78 ล้านบาท ค่าจ้างที่ปรึกษาควบคุมงาน จำนวน 392.13 ล้านบาท ค่าจ้างที่ปรึกษาวิศวกรอิสระ จำนวน 39.55 ล้านบาท ค่างานโยธา และระบบราง จำนวน</w:t>
      </w:r>
      <w:r w:rsidRPr="005E37D7">
        <w:rPr>
          <w:rFonts w:ascii="TH SarabunPSK" w:hAnsi="TH SarabunPSK" w:cs="TH SarabunPSK"/>
          <w:sz w:val="32"/>
          <w:szCs w:val="32"/>
        </w:rPr>
        <w:t xml:space="preserve"> 10,774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72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ล้านบาท ค่างานระบบไฟฟ้าและเครื่องกล จำนวน 3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955.03 ล้านบาท รวมกรอบวงเงินโครงการ จำนวน 15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176.21 ล้านบาท (รวมภาษีมูลค่าเพิ่มร้อยละ 7) ระยะเวลาดำเนินการ 5 ปี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3. อนุมัติรายละเอียดอื่นที่มิได้มีการเปลี่ยนแปลงของทั้งสองโครงการให้ยึดถือตามมติคณะรัฐมนตรีที่อนุมัติไว้เดิมเมื่อวันที่ 26 กุมภาพันธ์ 2562 และเมื่อวันที่ 5 มีนาคม 2562 ตามลำดับ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>1</w:t>
      </w:r>
      <w:r w:rsidRPr="005E37D7">
        <w:rPr>
          <w:rFonts w:ascii="TH SarabunPSK" w:hAnsi="TH SarabunPSK" w:cs="TH SarabunPSK"/>
          <w:sz w:val="32"/>
          <w:szCs w:val="32"/>
          <w:cs/>
        </w:rPr>
        <w:t>. เดิมคณะรัฐมนตรีมีมติเมื่อวันที่ 26 กุมภาพันธ์ 2562 อนุมัติในหลักการให้การรถไฟฟ้าแห่งประเทศไทย (รฟท.) ดำเนินโครงการระบบรถไฟชานเมือง (สายสีแดง) ช่วงตลิ่งชัน - ศาลายาและสถานีเพิ่มเติม 3 สถานี (สถานีสะพานพระราม 6 สถานีบางกรวย - กฟผ. และสถานีบ้านฉิมพลี) (โครงการฯ ช่วงตลิ่งชัน - ศาลายา) ในกรอบวงเงิน</w:t>
      </w:r>
      <w:r w:rsidRPr="005E37D7">
        <w:rPr>
          <w:rFonts w:ascii="TH SarabunPSK" w:hAnsi="TH SarabunPSK" w:cs="TH SarabunPSK"/>
          <w:sz w:val="32"/>
          <w:szCs w:val="32"/>
        </w:rPr>
        <w:t xml:space="preserve"> 10,202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 xml:space="preserve">38 </w:t>
      </w:r>
      <w:r w:rsidRPr="005E37D7">
        <w:rPr>
          <w:rFonts w:ascii="TH SarabunPSK" w:hAnsi="TH SarabunPSK" w:cs="TH SarabunPSK"/>
          <w:sz w:val="32"/>
          <w:szCs w:val="32"/>
          <w:cs/>
        </w:rPr>
        <w:t>ล้านบาท ระยะเวลาดำเนินการ 5 ปี และมีมติเมื่อวันที่ 5 มีนาคม 2562 อนุมัติในหลักการให้ รฟท. ดำเนินโครงการระบบรถไฟชานเมืองสายสีแดงอ่อน ช่วงตลิ่งชัน - ศิริราช (โครงการฯ ช่วงตลิ่งชัน - ศิริราช) ในกรอบวงเงิน 6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645.03 ล้านบาท ระยะเวลาดำเนินการ 5 ปี ซึ่งทั้งสองโครงการดังกล่าวเป็นโครงการ ส่วนต่อขยายจากโครงการก่อสร้างระบบรถไฟชานเมือง (สายสีแดง) ช่วงบางชื่อ - ตลิ่งชัน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อย่างไรก็ตาม ทั้งสองโครงการมีพื้นที่ในการดำเนินโครงการบางส่วนทับซ้อนกัน ประกอบกับจะต้องมีการปรับปรุงระบบควบคุมการเดินรถของทั้งสองโครงการให้สอดคล้องกัน ดังนั้นเพื่อลดความซับซ้อนของงานเชื่อมต่อกับระบบเดิม และเพื่อให้ทั้งสองโครงการก่อสร้างแล้วเสร็จและเปิดให้บริการได้พร้อมกัน รฟท. จึงเห็นสมควรรวมทั้งสองโครงการเข้าด้วยกันเพื่อดำเนินการ จัดซื้อจัดจ้างให้เป็นสัญญาเดียว ภายใต้ชื่อโครงการใหม่ คือ โครงการระบบรถไฟชานเมืองสายสีแดงอ่อน ช่วงศิริราช - ตลิ่งชัน - ศาลายา และสถานีเพิ่มเติม 3 สถานี (สถานีสะพานพระราม 6 สถานีบางกรวย - กฟผ. และสถานีบ้านฉิมพลี) (โครงการฯ ช่วงศิริราช - ตลิ่งชัน - ศาลายา) และเสนอคณะรัฐมนตรีทบทวนมติคณะรัฐมนตรีตามที่เสนอ โดยการรวมโครงการในครั้งนี้ จะส่งผลให้กรอบวงเงินรวมของโครงการลดลง จากเดิม</w:t>
      </w:r>
      <w:r w:rsidRPr="005E37D7">
        <w:rPr>
          <w:rFonts w:ascii="TH SarabunPSK" w:hAnsi="TH SarabunPSK" w:cs="TH SarabunPSK"/>
          <w:sz w:val="32"/>
          <w:szCs w:val="32"/>
        </w:rPr>
        <w:t xml:space="preserve"> 16,</w:t>
      </w:r>
      <w:r w:rsidRPr="005E37D7">
        <w:rPr>
          <w:rFonts w:ascii="TH SarabunPSK" w:hAnsi="TH SarabunPSK" w:cs="TH SarabunPSK"/>
          <w:sz w:val="32"/>
          <w:szCs w:val="32"/>
          <w:cs/>
        </w:rPr>
        <w:t>847.21 ล้านบาท (วงเงินรวมของ 2 โครงการ) เป็น 15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176.21 ล้านบาท (ลดลง 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671 ล้านบาท)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กระทรวงทรัพยากรธรรมชาติและสิ่งแวดล้อม กระทรวงมหาดไทย และสำนักงบประมาณ พิจารณาแล้วเห็นชอบ/ไม่ขัดข้อง โดยสำนักงานสภาพัฒนาการเศรษฐกิจและสังคมแห่งชาติ (สศช.) พิจารณาแล้วเห็นชอบการรวมโครงการเป็นสัญญาเดียว โดยหน่วยงานดังกล่าวมีความเห็นเพิ่มเติม เช่น แหล่งเงินลงทุนโครงการ : กค. และ สงป. เห็นควรใช้แหล่งเงินทุนตามนัยมติคณะรัฐมนตรีเมื่อวันที่ 26 กุมภาพันธ์ 2562 และวันที่ 5 มีนาคม 2562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72E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AE472E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ขออนุมัติโครงการเช่ารถโดยสารประจำทางปรับอากาศพลังงานสะอาด (</w:t>
      </w:r>
      <w:r w:rsidR="00AE472E" w:rsidRPr="005E37D7">
        <w:rPr>
          <w:rFonts w:ascii="TH SarabunPSK" w:hAnsi="TH SarabunPSK" w:cs="TH SarabunPSK"/>
          <w:b/>
          <w:bCs/>
          <w:sz w:val="32"/>
          <w:szCs w:val="32"/>
        </w:rPr>
        <w:t>EV</w:t>
      </w:r>
      <w:r w:rsidR="00AE472E" w:rsidRPr="005E37D7">
        <w:rPr>
          <w:rFonts w:ascii="TH SarabunPSK" w:hAnsi="TH SarabunPSK" w:cs="TH SarabunPSK"/>
          <w:b/>
          <w:bCs/>
          <w:sz w:val="32"/>
          <w:szCs w:val="32"/>
          <w:cs/>
        </w:rPr>
        <w:t>) ขององค์การขนส่งมวลชนกรุงเทพ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คณะรัฐมนตรีมีมติอนุมัติตามมติคณะกรรมการกลั่นกรองเรื่องเสนอคณะรัฐมนตรี คณะที่ 2 (ด้านการต่างประเทศ การคมนาคม การท่องเที่ยว และวัฒนธรรม) เสนอ ดังนี้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E37D7">
        <w:rPr>
          <w:rFonts w:ascii="TH SarabunPSK" w:hAnsi="TH SarabunPSK" w:cs="TH SarabunPSK"/>
          <w:sz w:val="32"/>
          <w:szCs w:val="32"/>
          <w:u w:val="single"/>
          <w:cs/>
        </w:rPr>
        <w:t>อนุมัติตามที่กระทรวงคมนาคม</w:t>
      </w:r>
      <w:r w:rsidRPr="005E37D7">
        <w:rPr>
          <w:rFonts w:ascii="TH SarabunPSK" w:hAnsi="TH SarabunPSK" w:cs="TH SarabunPSK"/>
          <w:sz w:val="32"/>
          <w:szCs w:val="32"/>
          <w:cs/>
        </w:rPr>
        <w:t>เสนอ (1) การขอทบทวนมติคณะรัฐมนตรีเมื่อวันที่ 9 เมษายน 2556 ที่อนุมัติให้องค์การขนส่งมวลชนกรุงเทพ (ขสมก.) ดำเนินโครงการจัดซื้อรถโดยสารใช้เชื้อเพลิง ก๊าซธรรมชาติ (</w:t>
      </w:r>
      <w:r w:rsidRPr="005E37D7">
        <w:rPr>
          <w:rFonts w:ascii="TH SarabunPSK" w:hAnsi="TH SarabunPSK" w:cs="TH SarabunPSK"/>
          <w:sz w:val="32"/>
          <w:szCs w:val="32"/>
        </w:rPr>
        <w:t>NGV</w:t>
      </w:r>
      <w:r w:rsidRPr="005E37D7">
        <w:rPr>
          <w:rFonts w:ascii="TH SarabunPSK" w:hAnsi="TH SarabunPSK" w:cs="TH SarabunPSK"/>
          <w:sz w:val="32"/>
          <w:szCs w:val="32"/>
          <w:cs/>
        </w:rPr>
        <w:t>) จำนวน 3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183 คัน เพื่อนำมาให้บริการทดแทนรถโดยสารเดิมที่ใช้น้ำมันดีเซล ในวงเงินรวม 13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162.20 ล้านบาท โดยเปลี่ยนเป็นโครงการเช่ารถโดยสารประจำทางปรับอากาศพลังงานสะอาด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5E37D7">
        <w:rPr>
          <w:rFonts w:ascii="TH SarabunPSK" w:hAnsi="TH SarabunPSK" w:cs="TH SarabunPSK"/>
          <w:sz w:val="32"/>
          <w:szCs w:val="32"/>
        </w:rPr>
        <w:t>1,520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คัน ระยะเวลา 7 ปี ซึ่งมีความพร้อมในการดำเนินการในขณะนี้ในกรอบวงเงินลงทุนโครงการ</w:t>
      </w:r>
      <w:r w:rsidRPr="005E37D7">
        <w:rPr>
          <w:rFonts w:ascii="TH SarabunPSK" w:hAnsi="TH SarabunPSK" w:cs="TH SarabunPSK"/>
          <w:sz w:val="32"/>
          <w:szCs w:val="32"/>
        </w:rPr>
        <w:t xml:space="preserve"> 15,355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60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ขสมก. เป็นผู้บริหารโครงการโดยใช้งบประมาณรายจ่ายประจำปีงบประมาณ พ.ศ. 2568 – 2575  (2) อนุมัติให้ ขสมก. ดำเนินโครงการเช่ารถโดยสารประจำทางปรับอากาศพลังงานสะอาด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จำนวน 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520 คัน ระยะเวลา 7 ปี ซึ่งมีความพร้อมในการดำเนินการในขณะนี้ในกรอบวงเงินลงทุนโครงการ</w:t>
      </w:r>
      <w:r w:rsidRPr="005E37D7">
        <w:rPr>
          <w:rFonts w:ascii="TH SarabunPSK" w:hAnsi="TH SarabunPSK" w:cs="TH SarabunPSK"/>
          <w:sz w:val="32"/>
          <w:szCs w:val="32"/>
        </w:rPr>
        <w:t xml:space="preserve"> 15,355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 xml:space="preserve">60 </w:t>
      </w:r>
      <w:r w:rsidRPr="005E37D7">
        <w:rPr>
          <w:rFonts w:ascii="TH SarabunPSK" w:hAnsi="TH SarabunPSK" w:cs="TH SarabunPSK"/>
          <w:sz w:val="32"/>
          <w:szCs w:val="32"/>
          <w:cs/>
        </w:rPr>
        <w:t>ล้านบาท และให้ ขสมก. เป็นผู้บริหารโครงการโดยใช้งบประมาณรายจ่ายประจำปีงบประมาณ พ.ศ. 2568 – 2575 และ</w:t>
      </w:r>
      <w:r w:rsidRPr="005E37D7">
        <w:rPr>
          <w:rFonts w:ascii="TH SarabunPSK" w:hAnsi="TH SarabunPSK" w:cs="TH SarabunPSK"/>
          <w:sz w:val="32"/>
          <w:szCs w:val="32"/>
          <w:u w:val="single"/>
          <w:cs/>
        </w:rPr>
        <w:t>ให้ คค. ขสมก. และหน่วยงานที่เกี่ยวข้องรับความเห็นของ กค. ทส. มท. อก. และ สศช. และข้อสังเกตของ สงป. ไปพิจารณาดำเนินการในส่วนที่เกี่ยวข้องต่อไป</w:t>
      </w:r>
    </w:p>
    <w:p w:rsidR="00AE472E" w:rsidRPr="005E37D7" w:rsidRDefault="00AE472E" w:rsidP="00A82B3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 ให้ คค. (ขสมก.) พิจารณาดำเนินกระบวนการจัดซื้อจัดจ้างโครงการเช่ารถโดยสารประจำทางปรับอากาศพลังงานสะอาด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โดยคำนึงถึงประเด็นต่าง ๆ ดังนี้</w:t>
      </w:r>
    </w:p>
    <w:p w:rsidR="00AE472E" w:rsidRPr="005E37D7" w:rsidRDefault="00AE472E" w:rsidP="00A82B3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2.1 ส่งเสริมและเปิดโอกาสให้ผู้ประกอบการของไทยที่มีศักยภาพเข้าร่วมแข่งขันอย่างเป็นธรรม</w:t>
      </w:r>
    </w:p>
    <w:p w:rsidR="00AE472E" w:rsidRPr="005E37D7" w:rsidRDefault="00AE472E" w:rsidP="00A82B3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2.2 กำหนดเงื่อนไขให้ผู้ประกอบการผลิตรถโดยสารประจำทางปรับอากาศพลังงานสะอาด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ใช้วัตถุดิบหรือชิ้นส่วนที่ผลิตในประเทศ (</w:t>
      </w:r>
      <w:r w:rsidRPr="005E37D7">
        <w:rPr>
          <w:rFonts w:ascii="TH SarabunPSK" w:hAnsi="TH SarabunPSK" w:cs="TH SarabunPSK"/>
          <w:sz w:val="32"/>
          <w:szCs w:val="32"/>
        </w:rPr>
        <w:t>Local Content</w:t>
      </w:r>
      <w:r w:rsidRPr="005E37D7">
        <w:rPr>
          <w:rFonts w:ascii="TH SarabunPSK" w:hAnsi="TH SarabunPSK" w:cs="TH SarabunPSK"/>
          <w:sz w:val="32"/>
          <w:szCs w:val="32"/>
          <w:cs/>
        </w:rPr>
        <w:t>) ไม่น้อยกว่าร้อยละ 40 หรือในสัดส่วนที่เหมาะสม</w:t>
      </w:r>
    </w:p>
    <w:p w:rsidR="00AE472E" w:rsidRPr="005E37D7" w:rsidRDefault="00AE472E" w:rsidP="00A82B3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2.3 กำหนดเงื่อนไขให้รถโดยสารประจำทางปรับอากาศพลังงานสะอาด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ที่จะเช่าเพิ่มเติมจำนวน 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520 คัน ในครั้งนี้ สามารถรองรับการใช้บัตรโดยสารอิเล็กทรอนิกส์ประเภทอื่น ๆ นอกจากบัตรโดยสารอิเล็กทรอนิกส์ของ ขสมก. เช่น บัตรรถไฟฟ้าสายต่าง ๆ หรือบัตรเรือโดยสาร รวมทั้งรองรับการพัฒนาระบบตั๋วร่วมที่จะดำเนินการในระยะต่อไปด้วย</w:t>
      </w:r>
    </w:p>
    <w:p w:rsidR="00AE472E" w:rsidRPr="005E37D7" w:rsidRDefault="00AE472E" w:rsidP="00A82B3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ทั้งนี้ จะต้องดำเนินการให้ถูกต้อง เป็นไปตามขั้นตอนของกฎหมาย ระเบียบ และมติคณะรัฐมนตรีที่เกี่ยวข้องต่อไป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ผลการพิจารณาของคณะกรรมการกลั่นกรองเรื่องเสนอคณะรัฐมนตรีคณะกรรมการกลั่นกรองฯ คณะที่ 2 (ด้านการต่างประเทศ การคมนาคม การท่องเที่ยว และวัฒนธรรม) ซึ่งมีรองนายกรัฐมนตรี (นายสุริยะ จึงรุ่งเรืองกิจ) เป็นประธานกรรมการ พิจารณาเรื่องดังกล่าวในคราวประชุม ครั้งที่ 1/2568 เมื่อวันจันทร์ที่ 9 มิถุนายน 2568  มีประเด็นอภิปรายและมีมติ ดังนี้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 ประเด็นอภิปราย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1.1 ผู้อำนวยการองค์การขนส่งมวลชนกรุงเทพชี้แจงว่า โครงการ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เช่า</w:t>
      </w:r>
      <w:r w:rsidRPr="005E37D7">
        <w:rPr>
          <w:rFonts w:ascii="TH SarabunPSK" w:hAnsi="TH SarabunPSK" w:cs="TH SarabunPSK"/>
          <w:sz w:val="32"/>
          <w:szCs w:val="32"/>
          <w:cs/>
        </w:rPr>
        <w:t>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ของ ขสมก. มีวัตถุประสงค์ เพื่อจัดหารถโดยสารประจำทางปรับอากาศพลังงานสะอาด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จำนวน 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520 คัน เพื่อทดแทนรถโดยสารเดิมของ ขสมก.ที่มีอายุการใช้งานมากกว่า 20 – 30 ปี และมี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>ปัญหา ด้านการสิ้นเปลืองเชื้อเพลิงและมีค่าใช้จ่ายในการบำรุงรักษาสูง ซึ่งการเปลี่ยนมาใช้รถโดยสารประจำทางปรับอากาศพลังงานสะอาด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โดยวิธีการเช่าเป็นระยะเวลา 7 ปี นอกจากจะช่วยลดค่าใช้จ่ายด้านเชื้อเพลิง ยังสามารถถ่ายโอนความเสี่ยงด้านการจัดหารถและบำรุงรักษาต่าง ๆ ให้แก่เอกชนได้ รวมทั้งช่วยลดปัญหามลพิษทางอากาศ ลดการปล่อยก๊าซเรือนกระจก ส่งเสริมให้สภาพแวดล้อมในเมืองดีขึ้น ทั้งนี้ ในส่วนรถโดยสารใช้เชื้อเพลิงก๊าซธรรมชาติ (</w:t>
      </w:r>
      <w:r w:rsidRPr="005E37D7">
        <w:rPr>
          <w:rFonts w:ascii="TH SarabunPSK" w:hAnsi="TH SarabunPSK" w:cs="TH SarabunPSK"/>
          <w:sz w:val="32"/>
          <w:szCs w:val="32"/>
        </w:rPr>
        <w:t>NGV</w:t>
      </w:r>
      <w:r w:rsidRPr="005E37D7">
        <w:rPr>
          <w:rFonts w:ascii="TH SarabunPSK" w:hAnsi="TH SarabunPSK" w:cs="TH SarabunPSK"/>
          <w:sz w:val="32"/>
          <w:szCs w:val="32"/>
          <w:cs/>
        </w:rPr>
        <w:t>) ที่ ขสมก. จัดซื้อมาแล้วจำนวน 489 คัน ตามมติคณะรัฐมนตรี เมื่อวันที่ 9 เมษายน 2556 [เรื่อง โครงการจัดซื้อรถโดยสารใช้เชื้อเพลิงก๊าซธรรมชาติ (</w:t>
      </w:r>
      <w:r w:rsidRPr="005E37D7">
        <w:rPr>
          <w:rFonts w:ascii="TH SarabunPSK" w:hAnsi="TH SarabunPSK" w:cs="TH SarabunPSK"/>
          <w:sz w:val="32"/>
          <w:szCs w:val="32"/>
        </w:rPr>
        <w:t>NGV</w:t>
      </w:r>
      <w:r w:rsidRPr="005E37D7">
        <w:rPr>
          <w:rFonts w:ascii="TH SarabunPSK" w:hAnsi="TH SarabunPSK" w:cs="TH SarabunPSK"/>
          <w:sz w:val="32"/>
          <w:szCs w:val="32"/>
          <w:cs/>
        </w:rPr>
        <w:t>) จำนวน 3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183 คัน เพื่อนำมาให้บริการทดแทนรถโดยสารเดิมที่ใช้น้ำมันดีเซล ของ ขสมก.] ยังมีสภาพดีและสามารถนำมาใช้งานต่อไปได้ ขสมก. จึงจะยังไม่มีการปลดระวางรถดังกล่าวแต่อย่างใด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 คณะกรรมการกลั่นกรองฯ คณะที่ 2 มีข้อสังเกต ดังนี้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2.1 โดยที่ปัจจุบันสภาวะเศรษฐกิจของไทยมีแนวโน้มชะลอตัว ดังนั้น การเปิดโอกาสให้ผู้ประกอบการของไทยที่มีศักยภาพเข้าร่วมแข่งขันในกระบวนการจัดซื้อจัดจ้าง และการกำหนดให้ผู้ประกอบการผลิตรถโดยสารประจำทางปรับอากาศพลังงานสะอาด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ใช้วัตถุดิบหรือชิ้นส่วนที่ผลิตในประเทศ (</w:t>
      </w:r>
      <w:r w:rsidRPr="005E37D7">
        <w:rPr>
          <w:rFonts w:ascii="TH SarabunPSK" w:hAnsi="TH SarabunPSK" w:cs="TH SarabunPSK"/>
          <w:sz w:val="32"/>
          <w:szCs w:val="32"/>
        </w:rPr>
        <w:t>Local Content</w:t>
      </w:r>
      <w:r w:rsidRPr="005E37D7">
        <w:rPr>
          <w:rFonts w:ascii="TH SarabunPSK" w:hAnsi="TH SarabunPSK" w:cs="TH SarabunPSK"/>
          <w:sz w:val="32"/>
          <w:szCs w:val="32"/>
          <w:cs/>
        </w:rPr>
        <w:t>) ไม่น้อยกว่าร้อยละ 40 หรือในสัดส่วนที่เหมาะสม จะช่วยกระตุ้นให้เกิดเม็ดเงินหมุนเวียนในระบบเศรษฐกิจ และสนับสนุนให้เกิดการพัฒนาของอุตสาหกรรมยานยนต์พลังงานไฟฟ้าของประเทศไทยต่อไป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2.2 คค. (ขสมก.) ควรพิจารณาดำเนินการในส่วนที่เกี่ยวข้องเพื่อให้รถโดยสารประจำทางปรับอากาศพลังงานสะอาด (</w:t>
      </w:r>
      <w:r w:rsidRPr="005E37D7">
        <w:rPr>
          <w:rFonts w:ascii="TH SarabunPSK" w:hAnsi="TH SarabunPSK" w:cs="TH SarabunPSK"/>
          <w:sz w:val="32"/>
          <w:szCs w:val="32"/>
        </w:rPr>
        <w:t>EV</w:t>
      </w:r>
      <w:r w:rsidRPr="005E37D7">
        <w:rPr>
          <w:rFonts w:ascii="TH SarabunPSK" w:hAnsi="TH SarabunPSK" w:cs="TH SarabunPSK"/>
          <w:sz w:val="32"/>
          <w:szCs w:val="32"/>
          <w:cs/>
        </w:rPr>
        <w:t>) ที่จะเช่าเพิ่มเติมจำนวน 1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520 คัน ในครั้งนี้ สามารถรองรับการใช้บัตรโดยสารอิเล็กทรอนิกส์ประเภทอื่น ๆนอกจากบัตรโดยสารอิเล็กทรอนิกส์ของ ขสมก. เช่น บัตรรถไฟฟ้าสายต่าง ๆ หรือบัตรเรือโดยสารรวมทั้งรองรับการพัฒนาระบบตั๋วร่วมที่จะดำเนินการในระยะต่อไปด้วย เพื่อลดภาระให้ผู้ใช้บริการระบบขนส่งสาธารณะไม่ต้องพกบัตรโดยสารอิเล็กทรอนิกส์หลายประเภท</w:t>
      </w:r>
    </w:p>
    <w:p w:rsidR="00AE472E" w:rsidRPr="005E37D7" w:rsidRDefault="00AE472E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47E5" w:rsidRPr="005E37D7" w:rsidRDefault="00B94856" w:rsidP="00A82B3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5547E5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มาตรการช่วยเหลือเกษตรกรชาวไร่อ้อยเก็บเกี่ยวอ้อยสดคุณภาพดีเพื่อลดฝุ่น </w:t>
      </w:r>
      <w:r w:rsidR="005547E5" w:rsidRPr="005E37D7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5547E5" w:rsidRPr="005E37D7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5547E5" w:rsidRPr="005E37D7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5547E5" w:rsidRPr="005E37D7">
        <w:rPr>
          <w:rFonts w:ascii="TH SarabunPSK" w:hAnsi="TH SarabunPSK" w:cs="TH SarabunPSK"/>
          <w:b/>
          <w:bCs/>
          <w:sz w:val="32"/>
          <w:szCs w:val="32"/>
          <w:vertAlign w:val="subscript"/>
        </w:rPr>
        <w:t xml:space="preserve">5 </w:t>
      </w:r>
      <w:r w:rsidR="005547E5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ฤดูการผลิต </w:t>
      </w:r>
      <w:r w:rsidR="00AE472E" w:rsidRPr="005E37D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547E5" w:rsidRPr="005E37D7">
        <w:rPr>
          <w:rFonts w:ascii="TH SarabunPSK" w:hAnsi="TH SarabunPSK" w:cs="TH SarabunPSK"/>
          <w:b/>
          <w:bCs/>
          <w:sz w:val="32"/>
          <w:szCs w:val="32"/>
          <w:cs/>
        </w:rPr>
        <w:t>ปี 2567/2568</w:t>
      </w:r>
    </w:p>
    <w:p w:rsidR="005547E5" w:rsidRPr="005E37D7" w:rsidRDefault="005547E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คณะรัฐมนตรีมีมติอนุมัติตามที่คณะกรรมการกลั่นกรองฯ คณะที่ 5 (ด้านเศรษฐกิจและการเกษตร) เสนอ ซึ่งรองนายกรัฐมนตรี (นายพิชัย ชุณหวชิร) เป็นประธานกรรมการ พิจารณาเรื่อง มาตรการช่วยเหลือเกษตรกรชาวไร่อ้อยเก็บเกี่ยวอ้อยสดคุณภาพดีเพื่อลดฝุ่น </w:t>
      </w:r>
      <w:r w:rsidRPr="005E37D7">
        <w:rPr>
          <w:rFonts w:ascii="TH SarabunPSK" w:hAnsi="TH SarabunPSK" w:cs="TH SarabunPSK"/>
          <w:sz w:val="32"/>
          <w:szCs w:val="32"/>
        </w:rPr>
        <w:t>PM</w:t>
      </w:r>
      <w:r w:rsidRPr="005E37D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E37D7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5E37D7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>ฤดูการผลิตปี 2567/2568 ในคราวประชุม ครั้งที่ 5/2568 เมื่อวันจันทร์ที่ 9 มิถุนายน 2568 แล้วมีมติ ดังนี้</w:t>
      </w:r>
    </w:p>
    <w:p w:rsidR="005547E5" w:rsidRPr="005E37D7" w:rsidRDefault="005547E5" w:rsidP="00A82B35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 xml:space="preserve">รับทราบผลการดำเนินการตามมติคณะกลั่นกรองฯ คณะที่ 5 ในคราวประชุม ครั้งที่ 2/2568 </w:t>
      </w:r>
    </w:p>
    <w:p w:rsidR="005547E5" w:rsidRPr="005E37D7" w:rsidRDefault="005547E5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เมื่อวันที่ 10 กุมภาพันธ์ 2568 ของกระทรวงอุตสาหกรรม</w:t>
      </w:r>
    </w:p>
    <w:p w:rsidR="005547E5" w:rsidRPr="005E37D7" w:rsidRDefault="005547E5" w:rsidP="00A82B35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อนุมัติให้กระทรวงอุตสาหกรรมดำเนินมาตรการช่วยเหลือเกษตรกรชาวไร่อ้อยเก็บเกี่ยวอ้อยสด</w:t>
      </w:r>
    </w:p>
    <w:p w:rsidR="005547E5" w:rsidRPr="005E37D7" w:rsidRDefault="005547E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 xml:space="preserve">คุณภาพดีเพื่อลดฝุ่น </w:t>
      </w:r>
      <w:r w:rsidRPr="005E37D7">
        <w:rPr>
          <w:rFonts w:ascii="TH SarabunPSK" w:hAnsi="TH SarabunPSK" w:cs="TH SarabunPSK"/>
          <w:sz w:val="32"/>
          <w:szCs w:val="32"/>
        </w:rPr>
        <w:t>PM</w:t>
      </w:r>
      <w:r w:rsidRPr="005E37D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E37D7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5E37D7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ฤดูการผลิตปี 2567/2568 เฉพาะมาตรการสร้างแรงจูงใจแก่ชาวไร่อ้อยเก็บเกี่ยวอ้อยสดคุณภาพดีร้อยละ 100 กรอบวงเงิน</w:t>
      </w:r>
      <w:r w:rsidRPr="005E37D7">
        <w:rPr>
          <w:rFonts w:ascii="TH SarabunPSK" w:hAnsi="TH SarabunPSK" w:cs="TH SarabunPSK"/>
          <w:sz w:val="32"/>
          <w:szCs w:val="32"/>
        </w:rPr>
        <w:t xml:space="preserve"> 5,175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ล้านบาท โดยใช้แหล่งเงินทุนจากธนาคารเพื่อการเกษตรและสหกรณ์การเกษตร (ธ.ก.ส.) ไปพลางก่อน และมอบหมายให้กระทรวงอุตสาหกรรมพิจารณาทางเลือกการจ่ายเงินให้กับเกษตรกรผ่านแอปพลิเคชันทางรัฐ เพื่อสนับสนุนนโยบายของรัฐบาลในการอำนวยความสะดวกให้ประชาชนเข้าถึงบริการภาครัฐ</w:t>
      </w:r>
    </w:p>
    <w:p w:rsidR="005547E5" w:rsidRPr="005E37D7" w:rsidRDefault="005547E5" w:rsidP="00A82B35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เห็นควรให้ ธ.ก.ส. ปรับปรุงข้อมูลค่าใช้จ่ายในการดำเนินการภายใต้มาตรการสร้างแรงจูงใจแก่</w:t>
      </w:r>
    </w:p>
    <w:p w:rsidR="005547E5" w:rsidRPr="005E37D7" w:rsidRDefault="005547E5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 xml:space="preserve">ชาวไร่อ้อยเก็บเกี่ยวอ้อยสดคุณภาพดีร้อยละ 100 กรอบวงเงิน 5,175 ล้านบาท โดยเห็นควรให้ชดเชยต้นทุนเงินในอัตราต้นทุนทางการเงินของ ธ.ก.ส. ประจำไตรมาสบวก 1 พร้อมทั้งมอบหมายให้กระทรวงอุตสาหกรรม และ ธ.ก.ส. ปรับปรุงรายละเอียดข้อมูลที่หน่วยงานของรัฐต้องเสนอพร้อมกับการขออนุมัติต่อคณะรัฐมนตรีตามมาตรา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 w:rsidRPr="005E37D7">
        <w:rPr>
          <w:rFonts w:ascii="TH SarabunPSK" w:hAnsi="TH SarabunPSK" w:cs="TH SarabunPSK"/>
          <w:sz w:val="32"/>
          <w:szCs w:val="32"/>
        </w:rPr>
        <w:t>27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5E37D7">
        <w:rPr>
          <w:rFonts w:ascii="TH SarabunPSK" w:hAnsi="TH SarabunPSK" w:cs="TH SarabunPSK"/>
          <w:sz w:val="32"/>
          <w:szCs w:val="32"/>
        </w:rPr>
        <w:t xml:space="preserve">28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5E37D7">
        <w:rPr>
          <w:rFonts w:ascii="TH SarabunPSK" w:hAnsi="TH SarabunPSK" w:cs="TH SarabunPSK"/>
          <w:sz w:val="32"/>
          <w:szCs w:val="32"/>
        </w:rPr>
        <w:t>2561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เพื่อใช้ประกอบการพิจารณาของคณะรัฐมนตรีต่อไป</w:t>
      </w:r>
    </w:p>
    <w:p w:rsidR="005547E5" w:rsidRPr="005E37D7" w:rsidRDefault="005547E5" w:rsidP="00A82B35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เห็นควรให้กระทรวงอุตสาหกรรมพิจารณาจัดทำแผนการสนับสนุนให้เกษตรกรชาวไร่อ้อย</w:t>
      </w:r>
    </w:p>
    <w:p w:rsidR="005547E5" w:rsidRPr="005E37D7" w:rsidRDefault="005547E5" w:rsidP="00A82B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สามารถปรับเปลี่ยนวิธีการเก็บเกี่ยวอ้อยโดยไม่เผาได้อย่างต่อเนื่องยั่งยืนและไม่เป็นภาระงบประมาณในระยะต่อไป</w:t>
      </w:r>
    </w:p>
    <w:p w:rsidR="005547E5" w:rsidRPr="005E37D7" w:rsidRDefault="005547E5" w:rsidP="00A82B3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547E5" w:rsidRPr="005E37D7" w:rsidRDefault="005547E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คณะกรรมการกลั่นกรองฯ คณะที่ </w:t>
      </w:r>
      <w:r w:rsidRPr="005E37D7">
        <w:rPr>
          <w:rFonts w:ascii="TH SarabunPSK" w:hAnsi="TH SarabunPSK" w:cs="TH SarabunPSK"/>
          <w:sz w:val="32"/>
          <w:szCs w:val="32"/>
        </w:rPr>
        <w:t xml:space="preserve">5 </w:t>
      </w:r>
      <w:r w:rsidRPr="005E37D7">
        <w:rPr>
          <w:rFonts w:ascii="TH SarabunPSK" w:hAnsi="TH SarabunPSK" w:cs="TH SarabunPSK"/>
          <w:sz w:val="32"/>
          <w:szCs w:val="32"/>
          <w:cs/>
        </w:rPr>
        <w:t>(ด้านเศรษฐกิจและการเกษตร) ซึ่งมีรองนายกรัฐมนตรี (นายพิชัย  ชุณหวชิร) เป็นประธานกรรมการ ได้พิจารณาเรื่อง มาตรการช่วยเหลือเกษตรกรชาวไร่อ้อยเก็บเกี่ยวอ้อยสด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คุณภาพดีเพื่อลดฝุ่น </w:t>
      </w:r>
      <w:r w:rsidRPr="005E37D7">
        <w:rPr>
          <w:rFonts w:ascii="TH SarabunPSK" w:hAnsi="TH SarabunPSK" w:cs="TH SarabunPSK"/>
          <w:sz w:val="32"/>
          <w:szCs w:val="32"/>
        </w:rPr>
        <w:t>PM 2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>5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ฤดูการผลิตปี </w:t>
      </w:r>
      <w:r w:rsidRPr="005E37D7">
        <w:rPr>
          <w:rFonts w:ascii="TH SarabunPSK" w:hAnsi="TH SarabunPSK" w:cs="TH SarabunPSK"/>
          <w:sz w:val="32"/>
          <w:szCs w:val="32"/>
        </w:rPr>
        <w:t>2567</w:t>
      </w:r>
      <w:r w:rsidRPr="005E37D7">
        <w:rPr>
          <w:rFonts w:ascii="TH SarabunPSK" w:hAnsi="TH SarabunPSK" w:cs="TH SarabunPSK"/>
          <w:sz w:val="32"/>
          <w:szCs w:val="32"/>
          <w:cs/>
        </w:rPr>
        <w:t>/</w:t>
      </w:r>
      <w:r w:rsidRPr="005E37D7">
        <w:rPr>
          <w:rFonts w:ascii="TH SarabunPSK" w:hAnsi="TH SarabunPSK" w:cs="TH SarabunPSK"/>
          <w:sz w:val="32"/>
          <w:szCs w:val="32"/>
        </w:rPr>
        <w:t>2568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ในคราวประชุม ครั้งที่ </w:t>
      </w:r>
      <w:r w:rsidRPr="005E37D7">
        <w:rPr>
          <w:rFonts w:ascii="TH SarabunPSK" w:hAnsi="TH SarabunPSK" w:cs="TH SarabunPSK"/>
          <w:sz w:val="32"/>
          <w:szCs w:val="32"/>
        </w:rPr>
        <w:t>2</w:t>
      </w:r>
      <w:r w:rsidRPr="005E37D7">
        <w:rPr>
          <w:rFonts w:ascii="TH SarabunPSK" w:hAnsi="TH SarabunPSK" w:cs="TH SarabunPSK"/>
          <w:sz w:val="32"/>
          <w:szCs w:val="32"/>
          <w:cs/>
        </w:rPr>
        <w:t>/</w:t>
      </w:r>
      <w:r w:rsidRPr="005E37D7">
        <w:rPr>
          <w:rFonts w:ascii="TH SarabunPSK" w:hAnsi="TH SarabunPSK" w:cs="TH SarabunPSK"/>
          <w:sz w:val="32"/>
          <w:szCs w:val="32"/>
        </w:rPr>
        <w:t>2568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เมื่อวันจันทร์ที่ </w:t>
      </w:r>
      <w:r w:rsidRPr="005E37D7">
        <w:rPr>
          <w:rFonts w:ascii="TH SarabunPSK" w:hAnsi="TH SarabunPSK" w:cs="TH SarabunPSK"/>
          <w:sz w:val="32"/>
          <w:szCs w:val="32"/>
        </w:rPr>
        <w:t>10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5E37D7">
        <w:rPr>
          <w:rFonts w:ascii="TH SarabunPSK" w:hAnsi="TH SarabunPSK" w:cs="TH SarabunPSK"/>
          <w:sz w:val="32"/>
          <w:szCs w:val="32"/>
        </w:rPr>
        <w:t>2568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มีมติ เห็นควรให้ อก. โดยสำนักงานคณะกรรมการอ้อยและน้ำตาลทราย (สอน.) หารือกับหน่วยงานที่เกี่ยวข้อง อาทิ กค.  สงป. พน. พณ. และ ธ.ก.ส. เพื่อพิจารณาความเหมาะสมของแนวทางการดำเนินการให้ได้ข้อยุติเป็นไปตามนัยมติคณะรัฐมนตรีเมื่อวันที่ </w:t>
      </w:r>
      <w:r w:rsidRPr="005E37D7">
        <w:rPr>
          <w:rFonts w:ascii="TH SarabunPSK" w:hAnsi="TH SarabunPSK" w:cs="TH SarabunPSK"/>
          <w:sz w:val="32"/>
          <w:szCs w:val="32"/>
        </w:rPr>
        <w:t>21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5E37D7">
        <w:rPr>
          <w:rFonts w:ascii="TH SarabunPSK" w:hAnsi="TH SarabunPSK" w:cs="TH SarabunPSK"/>
          <w:sz w:val="32"/>
          <w:szCs w:val="32"/>
        </w:rPr>
        <w:t>2566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และกฎระเบียบที่เกี่ยวข้องทั้งในส่วนของมาตรการเพิ่มรายได้จากใบและยอดอ้อย และมาตรการสร้างแรงจูงใจแก่ชาวไร่อ้อยเก็บเกี่ยวอ้อยสดคุณภาพดีร้อยละ </w:t>
      </w:r>
      <w:r w:rsidRPr="005E37D7">
        <w:rPr>
          <w:rFonts w:ascii="TH SarabunPSK" w:hAnsi="TH SarabunPSK" w:cs="TH SarabunPSK"/>
          <w:sz w:val="32"/>
          <w:szCs w:val="32"/>
        </w:rPr>
        <w:t xml:space="preserve">100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รวมทั้งพิจารณาการใช้แหล่งเงินทุนจากกองทุนอ้อยและน้ำตาลทรายสนับสนุนการดำเนินการตามมาตรการฯ เพื่อให้การดำเนินมาตรการเป็นไปอย่างมีประสิทธิภาพ สามารถแก้ไขปัญหาฝุ่นละอองขนาดเล็ก </w:t>
      </w:r>
      <w:r w:rsidRPr="005E37D7">
        <w:rPr>
          <w:rFonts w:ascii="TH SarabunPSK" w:hAnsi="TH SarabunPSK" w:cs="TH SarabunPSK"/>
          <w:sz w:val="32"/>
          <w:szCs w:val="32"/>
        </w:rPr>
        <w:t>PM 2</w:t>
      </w:r>
      <w:r w:rsidRPr="005E37D7">
        <w:rPr>
          <w:rFonts w:ascii="TH SarabunPSK" w:hAnsi="TH SarabunPSK" w:cs="TH SarabunPSK"/>
          <w:sz w:val="32"/>
          <w:szCs w:val="32"/>
          <w:cs/>
        </w:rPr>
        <w:t>.</w:t>
      </w:r>
      <w:r w:rsidRPr="005E37D7">
        <w:rPr>
          <w:rFonts w:ascii="TH SarabunPSK" w:hAnsi="TH SarabunPSK" w:cs="TH SarabunPSK"/>
          <w:sz w:val="32"/>
          <w:szCs w:val="32"/>
        </w:rPr>
        <w:t xml:space="preserve">5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จากการลักลอบเผาอ้อยได้อย่างแท้จริงและไม่เป็นภาระต่องบประมาณในระยะยาว ตลอดจนนำความเห็นและข้อเสนอแนะตามรายงานฯ ของสำนักงานการตรวจเงินแผ่นดินมาพิจารณาให้ครบถ้วนก่อนพิจารณานำเสนอมาตรการฯ ต่อคณะกรรมการกลั่นกรองเรื่องเสนอคณะรัฐมนตรี คณะที่ </w:t>
      </w:r>
      <w:r w:rsidRPr="005E37D7">
        <w:rPr>
          <w:rFonts w:ascii="TH SarabunPSK" w:hAnsi="TH SarabunPSK" w:cs="TH SarabunPSK"/>
          <w:sz w:val="32"/>
          <w:szCs w:val="32"/>
        </w:rPr>
        <w:t xml:space="preserve">5 </w:t>
      </w:r>
      <w:r w:rsidRPr="005E37D7">
        <w:rPr>
          <w:rFonts w:ascii="TH SarabunPSK" w:hAnsi="TH SarabunPSK" w:cs="TH SarabunPSK"/>
          <w:sz w:val="32"/>
          <w:szCs w:val="32"/>
          <w:cs/>
        </w:rPr>
        <w:t>อีกครั้ง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31AB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E31AB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การจัดสรรอัตราข้าราชการตั้งใหม่ให้กับสำนักงานคณะกรรมการนโยบายที่ดินแห่งชาติ สำนักนายกรัฐมนตรี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คณะรัฐมนตรีมีมติอนุมัติตามที่คณะกรรมการกำหนดเป้าหมายและนโยบายกำลังคนภาครัฐ (คปร.)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อนุมัติจัดสรรอัตราข้าราชการตั้งใหม่ให้กับสำนักงานคณะกรรมการนโยบายที่ดินแห่งชาติ (สคทช.) สำนักนายกรัฐมนตรี (นร.) จำนวน 5 อัตรา ตามมติ คปร. ในการประชุมครั้งที่ </w:t>
      </w:r>
      <w:r w:rsidRPr="005E37D7">
        <w:rPr>
          <w:rFonts w:ascii="TH SarabunPSK" w:hAnsi="TH SarabunPSK" w:cs="TH SarabunPSK"/>
          <w:sz w:val="32"/>
          <w:szCs w:val="32"/>
        </w:rPr>
        <w:t>1</w:t>
      </w:r>
      <w:r w:rsidRPr="005E37D7">
        <w:rPr>
          <w:rFonts w:ascii="TH SarabunPSK" w:hAnsi="TH SarabunPSK" w:cs="TH SarabunPSK"/>
          <w:sz w:val="32"/>
          <w:szCs w:val="32"/>
          <w:cs/>
        </w:rPr>
        <w:t>/</w:t>
      </w:r>
      <w:r w:rsidRPr="005E37D7">
        <w:rPr>
          <w:rFonts w:ascii="TH SarabunPSK" w:hAnsi="TH SarabunPSK" w:cs="TH SarabunPSK"/>
          <w:sz w:val="32"/>
          <w:szCs w:val="32"/>
        </w:rPr>
        <w:t>2568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5E37D7">
        <w:rPr>
          <w:rFonts w:ascii="TH SarabunPSK" w:hAnsi="TH SarabunPSK" w:cs="TH SarabunPSK"/>
          <w:sz w:val="32"/>
          <w:szCs w:val="32"/>
        </w:rPr>
        <w:t>25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5E37D7">
        <w:rPr>
          <w:rFonts w:ascii="TH SarabunPSK" w:hAnsi="TH SarabunPSK" w:cs="TH SarabunPSK"/>
          <w:sz w:val="32"/>
          <w:szCs w:val="32"/>
        </w:rPr>
        <w:t>2568</w:t>
      </w:r>
      <w:r w:rsidR="00CB398F" w:rsidRPr="005E37D7">
        <w:rPr>
          <w:rFonts w:ascii="TH SarabunPSK" w:hAnsi="TH SarabunPSK" w:cs="TH SarabunPSK"/>
          <w:sz w:val="32"/>
          <w:szCs w:val="32"/>
          <w:cs/>
        </w:rPr>
        <w:t xml:space="preserve"> สำหรับการจัดสรรง</w:t>
      </w:r>
      <w:r w:rsidRPr="005E37D7">
        <w:rPr>
          <w:rFonts w:ascii="TH SarabunPSK" w:hAnsi="TH SarabunPSK" w:cs="TH SarabunPSK"/>
          <w:sz w:val="32"/>
          <w:szCs w:val="32"/>
          <w:cs/>
        </w:rPr>
        <w:t>บประมาณค่าใช้จ่ายด้านบุคคลสำหรับอัตราข้าราชการตั้งใหม่ดังกล่าว ให้ส่วนราชการดำเนินการตามหลักเกณฑ์และวิธีการที่สำนักงบประมาณ (สงป.) กำหนด และเพื่อประโยชน์ในการติดตาม ประเมินผลที่แสดงถึงความคุ้มค่าและประสิทธิภาพของการบริหารอัตรากำลัง ให้ สคทช. กำหนดเป้าหมายผลผลิตและผลลัพธ์จากการได้รับการจัดสรรอัตราข้าราชการตั้งใหม่ดังกล่าว และรายงานผลให้สำนักงาน ก.พ. ทราบ เมื่อสิ้นปีงบประมาณ พ.ศ. 2568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2. มอบหมายให้ สคทช. จัดทำแผนการสรรหาและบรรจุบุคคลเข้ารับราชการตามแนวปฏิบัติเกี่ยวกับการบริหารอัตราข้าราชการตั้งใหม่ตามมติคณะรัฐม</w:t>
      </w:r>
      <w:r w:rsidR="00CB398F" w:rsidRPr="005E37D7">
        <w:rPr>
          <w:rFonts w:ascii="TH SarabunPSK" w:hAnsi="TH SarabunPSK" w:cs="TH SarabunPSK"/>
          <w:sz w:val="32"/>
          <w:szCs w:val="32"/>
          <w:cs/>
        </w:rPr>
        <w:t>น</w:t>
      </w:r>
      <w:r w:rsidRPr="005E37D7">
        <w:rPr>
          <w:rFonts w:ascii="TH SarabunPSK" w:hAnsi="TH SarabunPSK" w:cs="TH SarabunPSK"/>
          <w:sz w:val="32"/>
          <w:szCs w:val="32"/>
          <w:cs/>
        </w:rPr>
        <w:t>ตรีเมื่อวันที่</w:t>
      </w:r>
      <w:r w:rsidRPr="005E37D7">
        <w:rPr>
          <w:rFonts w:ascii="TH SarabunPSK" w:hAnsi="TH SarabunPSK" w:cs="TH SarabunPSK"/>
          <w:sz w:val="32"/>
          <w:szCs w:val="32"/>
        </w:rPr>
        <w:t xml:space="preserve"> 11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5E37D7">
        <w:rPr>
          <w:rFonts w:ascii="TH SarabunPSK" w:hAnsi="TH SarabunPSK" w:cs="TH SarabunPSK"/>
          <w:sz w:val="32"/>
          <w:szCs w:val="32"/>
        </w:rPr>
        <w:t>2561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และรายงานให้ คปร. ทราบโดยเร็ว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1. คณะกรรมการนโยบายที่ดินแห่งชาติ (คทช.) มีหน้าที่ที่สำคัญตามพระราชบัญญัติคณะกรรมการนโยบายที่ดินแห่งชาติ พ.ศ. 2562 ในการกำหนดนโยบายและแผนการบริหารจัดการที่ดินและทรัพยากรดินของประเ</w:t>
      </w:r>
      <w:r w:rsidR="00CB398F" w:rsidRPr="005E37D7">
        <w:rPr>
          <w:rFonts w:ascii="TH SarabunPSK" w:hAnsi="TH SarabunPSK" w:cs="TH SarabunPSK"/>
          <w:sz w:val="32"/>
          <w:szCs w:val="32"/>
          <w:cs/>
        </w:rPr>
        <w:t>ทศ โดยมี สคทช. เป็นผู้รับผิดชอบ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งานของ คทช. ซึ่ง สคทช. มีภารกิจตามกฎกระทรวงแบ่งส่วนราชการ สคทช. นร. พ.ศ. 2564 ในการเสนอแนะนโยบายและแผนการบริหารจัดการที่ดินและทรัพยากรดินของประเทศขับเคลื่อนการดำเนินการตามมาตรการและแนวทางการกระจายการถือครองที่ดินอย่างเป็นธรรมและการแก้ไขปัญหาเกี่ยวกับที่ดินของรัฐ รวมทั้งการติดตามประเมินผลการบริหารจัดการที่ดินและทรัพยากรดินของประเทศ ดังนั้น สคทช. จึงเป็นหน่วยงานหลักที่ต้องบูรณาการการทำงานร่วมกับส่วนราชการ หน่วยงานของรัฐ และทุกภาคส่วนที่เกี่ยวข้อง เพื่อจัดทำข้อเสนอแนะนโยบายและแผนการบริหารจัดการที่ดินและทรัพยากรดินของประเทศ ขับเคลื่อนการดำเนินการตามมาตรการและแนวทางการกระจายการถือครองที่ดินอย่างเป็นธรรม และการแก้ไขปัญหาเกี่ยวกับที่ดินของรัฐ รวมทั้งติดตามประเมินผลการบริหารจัดการที่ดินและทรัพยากรดินของประเทศ นอกจากนี้ ยังมีภารกิจที่สำคัญและเร่งด่วนตามนโยบายของรัฐบาลและมติคณะรัฐมนตรี เมื่อวันที่ 9 มกราคม 2567 วันที่ 11มิถุนายน 2567 และวันที่ 3 ธันวาคม 2567   ในการแก้ไขปัญหาการลดความเหลื่อมล้ำการถือครองที่ดิน ภารกิจการปรับปรุงแผนที่แนวเขตที่ดินของรัฐแบบบูรณาการ มาตราส่วน </w:t>
      </w:r>
      <w:r w:rsidRPr="005E37D7">
        <w:rPr>
          <w:rFonts w:ascii="TH SarabunPSK" w:hAnsi="TH SarabunPSK" w:cs="TH SarabunPSK"/>
          <w:sz w:val="32"/>
          <w:szCs w:val="32"/>
        </w:rPr>
        <w:t>1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5E37D7">
        <w:rPr>
          <w:rFonts w:ascii="TH SarabunPSK" w:hAnsi="TH SarabunPSK" w:cs="TH SarabunPSK"/>
          <w:sz w:val="32"/>
          <w:szCs w:val="32"/>
        </w:rPr>
        <w:t>4000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7D7">
        <w:rPr>
          <w:rFonts w:ascii="TH SarabunPSK" w:hAnsi="TH SarabunPSK" w:cs="TH SarabunPSK"/>
          <w:sz w:val="32"/>
          <w:szCs w:val="32"/>
        </w:rPr>
        <w:t>One Map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) (แผนที่ </w:t>
      </w:r>
      <w:r w:rsidRPr="005E37D7">
        <w:rPr>
          <w:rFonts w:ascii="TH SarabunPSK" w:hAnsi="TH SarabunPSK" w:cs="TH SarabunPSK"/>
          <w:sz w:val="32"/>
          <w:szCs w:val="32"/>
        </w:rPr>
        <w:t>One Map</w:t>
      </w:r>
      <w:r w:rsidRPr="005E37D7">
        <w:rPr>
          <w:rFonts w:ascii="TH SarabunPSK" w:hAnsi="TH SarabunPSK" w:cs="TH SarabunPSK"/>
          <w:sz w:val="32"/>
          <w:szCs w:val="32"/>
          <w:cs/>
        </w:rPr>
        <w:t>) และกำหนดแนวทางมาตรการช่วยเหลือผู้ที่ได้รับผลกระทบจากการกำหนดแนวเขตที่ดินของรัฐ รวมทั้งภารกิจการพิสูจน์สิทธิการครอบครองที่ดินของบุคคลในเขตที่ดินของรัฐ  ซึ่งเป็นภารกิจที่รัฐบาลให้ความสำคัญและเน้นย้ำให้เร่งดำเนินการมาโดยตลอด เนื่องจากมีผลกระทบอย่างสูงต่อเศรษฐกิจ สังคม สิ่งแวดล้อม และความมั่นคงของประเทศ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ปัจจุบันภารกิจการพิสูจน์สิทธิการครอบครองที่ดินของบุคคลในเขตที่ดินของรัฐ การอ่านภาพถ่ายทางอากาศ และการสนับสนุนการปรับปรุงแผนที่ </w:t>
      </w:r>
      <w:r w:rsidRPr="005E37D7">
        <w:rPr>
          <w:rFonts w:ascii="TH SarabunPSK" w:hAnsi="TH SarabunPSK" w:cs="TH SarabunPSK"/>
          <w:sz w:val="32"/>
          <w:szCs w:val="32"/>
        </w:rPr>
        <w:t>One Map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 อยู่ในขอบเขตหน้าที่และอำนาจของกองที่ดินของรัฐ สคทช. โดยกองที่ดินของรัฐได้ปฏิบัติหน้าที่เป็นฝ่ายเลขานุการในการสนับสนุนข้อมูลการอ่านภาพถ่ายทางอากาศ</w:t>
      </w: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ให้แก่ คณะอนุกรรมการอ่านภาพถ่ายทางอากาศ ซึ่งภารกิจดังกล่าวจำเป็นต้องใช้ผู้ปฏิบัติงามที่มีความรู้ความสามารถทางวิชาการในการปฏิบัติงานด้านการวิเคราะห์ อ่าน แปล และตีความแผนที่ภาพถ่าย อีกทั้งต้องอาศัยการพัฒนาและสั่งสมความรู้ ความชำนาญ ทักษะ และประสบการณ์อย่างต่อเนื่อง ให้มีความเชี่ยวชาญในสายงานที่จะเป็นประโยชน์ต่อภารกิจของ สคทช.  ด้านการเสนอแนะนโยบายและแผนการบริหารจัดการที่ดินและทรัพยากรดินของประเทศในระยะยาว ดังนั้น 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จึงจำเป็นต้องขอรับการจัดสรรอัตราข้าราชการตั้งใหม่ ตำแหน่งนักวิชาการแผนที่ภาพถ่าย ตำแหน่งประเภทวิชาการ ระดับปฏิบัติการหรือชำนาญการ จำนวน 5 อัตรา เพื่อปฏิบัติภารกิจเกี่ยวกับการพิสูจน์สิทธิ์การครอบครองที่ดินของบุคคลในเขตที่ดินของรัฐ การอ่านภาพถ่ายทางอากาศ และสนับสนุนการปรับปรุงแผนที่ </w:t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>One Map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E31AB" w:rsidRPr="005E37D7" w:rsidRDefault="00FE31AB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สำนักงบประมาณ (สงป.)  สำนักงานคณะกรรมการกฤษฎีกา สำนักงาน ก.พ. สำนักงานสภาพัฒนาการเศรษฐกิจและสังคมแห่งชาติ สำนักงาน ก.พ.ร. และ สคทช. พิจารณาแล้วเห็นควรให้ความเห็นชอบตามที่ คปร. เสนอ โดยมีความเห็นเพิ่มเติม เช่น สงป. เห็นว่าค่าใช้จ่ายด้านบุคลากรของอัตราข้าราชการตั้งใหม่ดังกล่าว ควรให้ สคทช. พิจารณาปรับแผนการปฏิบัติงานและแผนการใช้จ่ายง</w:t>
      </w:r>
      <w:r w:rsidR="00CB398F" w:rsidRPr="005E37D7">
        <w:rPr>
          <w:rFonts w:ascii="TH SarabunPSK" w:hAnsi="TH SarabunPSK" w:cs="TH SarabunPSK"/>
          <w:sz w:val="32"/>
          <w:szCs w:val="32"/>
          <w:cs/>
        </w:rPr>
        <w:t>บ</w:t>
      </w:r>
      <w:r w:rsidRPr="005E37D7">
        <w:rPr>
          <w:rFonts w:ascii="TH SarabunPSK" w:hAnsi="TH SarabunPSK" w:cs="TH SarabunPSK"/>
          <w:sz w:val="32"/>
          <w:szCs w:val="32"/>
          <w:cs/>
        </w:rPr>
        <w:t>ประมาณ ประจำปีงบประมาณ พ.ศ. 2568 ที่ได้รับจัดสรรงบประมาณรายจ่ายไว้แล้วในแผนงานบุคลากรภาครัฐไปดำเนินการในลำดับแรกก่อน ส่วนค่าใช้จ่ายด้านบุคลากรที่จะเกิดขึ้นในปีต่อไป ให้ สคทช. จัดทำแผนการปฏิบัติงานและแผนการใช้จ่ายงบประมาณเท่าที่จำเป็นตามภารกิจ เพื่อเสนอขอตั้งงบประมาณรายจ่ายประจำปีตามขั้นตอนของกฎหมายและระเบียบที่เกี่ยวข้องต่อไป</w:t>
      </w:r>
    </w:p>
    <w:p w:rsidR="006F0350" w:rsidRPr="005E37D7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E37D7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E37D7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การเสนอตัวขอเป็นเจ้าภาพการจัดการแข่งขันรถยนต์ชิงแชมป์โลก รายการ </w:t>
      </w:r>
      <w:r w:rsidR="005E37D7" w:rsidRPr="005E37D7">
        <w:rPr>
          <w:rFonts w:ascii="TH SarabunPSK" w:hAnsi="TH SarabunPSK" w:cs="TH SarabunPSK"/>
          <w:b/>
          <w:bCs/>
          <w:sz w:val="32"/>
          <w:szCs w:val="32"/>
        </w:rPr>
        <w:t>FIA FORMULA</w:t>
      </w:r>
      <w:r w:rsid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37D7" w:rsidRPr="005E37D7">
        <w:rPr>
          <w:rFonts w:ascii="TH SarabunPSK" w:hAnsi="TH SarabunPSK" w:cs="TH SarabunPSK"/>
          <w:b/>
          <w:bCs/>
          <w:sz w:val="32"/>
          <w:szCs w:val="32"/>
        </w:rPr>
        <w:t xml:space="preserve">ONE WORLD CHAMPIONSHIP </w:t>
      </w:r>
      <w:r w:rsidR="005E37D7" w:rsidRPr="005E37D7">
        <w:rPr>
          <w:rFonts w:ascii="TH SarabunPSK" w:hAnsi="TH SarabunPSK" w:cs="TH SarabunPSK"/>
          <w:b/>
          <w:bCs/>
          <w:sz w:val="32"/>
          <w:szCs w:val="32"/>
          <w:cs/>
        </w:rPr>
        <w:t>ในประเทศไทย ประจำปี 2571 - 2575 (5 ปี)</w:t>
      </w:r>
    </w:p>
    <w:p w:rsidR="005E37D7" w:rsidRPr="005E37D7" w:rsidRDefault="005E37D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คณะรัฐมนตรีรับทราบผลการศึกษาความเหมาะสมและเป็นไปได้ในการจัดการแข่งขันรถยนต์ </w:t>
      </w:r>
      <w:r w:rsidRPr="005E37D7">
        <w:rPr>
          <w:rFonts w:ascii="TH SarabunPSK" w:hAnsi="TH SarabunPSK" w:cs="TH SarabunPSK"/>
          <w:sz w:val="32"/>
          <w:szCs w:val="32"/>
        </w:rPr>
        <w:t xml:space="preserve">Formula One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ในประเทศไทย และผลการศึกษารายละเอียดด้านสนามแข่งขันที่เหมาะสมและการลงทุนในส่วนที่เกี่ยวข้องกับสนามแข่งขัน และเห็นชอบในหลักการให้ประเทศไทยเสนอตัวเป็นเจ้าภาพโครงการจัดการแข่งขันรถยนต์ชิงแชมป์โลก รายการ </w:t>
      </w:r>
      <w:r w:rsidRPr="005E37D7">
        <w:rPr>
          <w:rFonts w:ascii="TH SarabunPSK" w:hAnsi="TH SarabunPSK" w:cs="TH SarabunPSK"/>
          <w:sz w:val="32"/>
          <w:szCs w:val="32"/>
        </w:rPr>
        <w:t xml:space="preserve">FIA FORMULA ONE WORLD CHAMPIONSHIP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ประจำปี พ.ศ. 2571 - 2575 (5 ปี) </w:t>
      </w:r>
      <w:r w:rsidR="005A4FE1">
        <w:rPr>
          <w:rFonts w:ascii="TH SarabunPSK" w:hAnsi="TH SarabunPSK" w:cs="TH SarabunPSK"/>
          <w:sz w:val="32"/>
          <w:szCs w:val="32"/>
          <w:cs/>
        </w:rPr>
        <w:br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(การจัดการแข่งขันรถยนต์ </w:t>
      </w:r>
      <w:r w:rsidRPr="005E37D7">
        <w:rPr>
          <w:rFonts w:ascii="TH SarabunPSK" w:hAnsi="TH SarabunPSK" w:cs="TH SarabunPSK"/>
          <w:sz w:val="32"/>
          <w:szCs w:val="32"/>
        </w:rPr>
        <w:t>Formula One</w:t>
      </w:r>
      <w:r w:rsidRPr="005E37D7">
        <w:rPr>
          <w:rFonts w:ascii="TH SarabunPSK" w:hAnsi="TH SarabunPSK" w:cs="TH SarabunPSK"/>
          <w:sz w:val="32"/>
          <w:szCs w:val="32"/>
          <w:cs/>
        </w:rPr>
        <w:t>)</w:t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สำหรับกรอบงบประมาณค่าใช้จ่ายในการเป็นเจ้าภาพจัดการแข่งขัน ให้ดำเนินการตามความเห็นสำนักงบประมาณ (สงป.) และเสนอคณะรัฐมนตรีอีกครั้ง โดยให้รับความเห็นหน่วยงานไปพิจารณาด้วย </w:t>
      </w:r>
    </w:p>
    <w:p w:rsidR="005E37D7" w:rsidRPr="005E37D7" w:rsidRDefault="005E37D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E37D7" w:rsidRPr="005E37D7" w:rsidRDefault="005E37D7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1. หลังจากที่คณะรัฐมนตรีได้มีมติ (23 เมษายน 2567) มอบหมายให้หน่วยงานต่าง ๆ ที่เกี่ยวข้องดำเนินการ ดังนี้ (1) ให้สำนักงานส่งเสริมการจัดประชุมและนิทรรศการ (องค์การมหาชน) (สสปน.) ศึกษาความเหมาะสมและเป็นไปได้ในการจัดการแข่งขันรถยนต์ </w:t>
      </w:r>
      <w:r w:rsidRPr="005E37D7">
        <w:rPr>
          <w:rFonts w:ascii="TH SarabunPSK" w:hAnsi="TH SarabunPSK" w:cs="TH SarabunPSK"/>
          <w:sz w:val="32"/>
          <w:szCs w:val="32"/>
        </w:rPr>
        <w:t xml:space="preserve">Formula One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ในประเทศไทย เพื่อพิจารณาดำเนินการประมูลสิทธิการจัดการแข่งขันรถยนต์ดังกล่าวต่อไป (2) ให้การกีฬาแห่งประเทศไทย (กกท.) ศึกษารายละเอียด ด้านสนามแข่งขันรถยนต์ </w:t>
      </w:r>
      <w:r w:rsidRPr="005E37D7">
        <w:rPr>
          <w:rFonts w:ascii="TH SarabunPSK" w:hAnsi="TH SarabunPSK" w:cs="TH SarabunPSK"/>
          <w:sz w:val="32"/>
          <w:szCs w:val="32"/>
        </w:rPr>
        <w:t xml:space="preserve">Formula One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ที่เหมาะสมและการลงทุนในส่วนที่เกี่ยวข้อง กับสนามแข่งขันดังกล่าว (3) ให้กรุงเทพมหานครพิจารณาจัดทำแผนการพัฒนาพื้นที่ที่เกี่ยวข้องเพื่อรองรับการจัดการแข่งขันรถยนต์ดังกล่าว และ (4) ให้ สสปน. ร่วมกับสำนักงานสภาพัฒนาการเศรษฐกิจและสังคมแห่งชาติ (สศช.) สำนักงบประมาณ (สงป.) กกท. กรุงเทพมหานคร และหน่วยงานที่เกี่ยวข้องพิจารณาจัดทำแผนการจัดการแข่งขันรถยนต์ </w:t>
      </w:r>
      <w:r w:rsidRPr="005E37D7">
        <w:rPr>
          <w:rFonts w:ascii="TH SarabunPSK" w:hAnsi="TH SarabunPSK" w:cs="TH SarabunPSK"/>
          <w:sz w:val="32"/>
          <w:szCs w:val="32"/>
        </w:rPr>
        <w:t xml:space="preserve">Formula One </w:t>
      </w:r>
      <w:r w:rsidRPr="005E37D7">
        <w:rPr>
          <w:rFonts w:ascii="TH SarabunPSK" w:hAnsi="TH SarabunPSK" w:cs="TH SarabunPSK"/>
          <w:sz w:val="32"/>
          <w:szCs w:val="32"/>
          <w:cs/>
        </w:rPr>
        <w:t xml:space="preserve">ในประเทศไทยให้แล้วเสร็จโดยเร็ว เพื่อนำเสนอคณะรัฐมนตรีพิจารณาต่อไป กกท. และ สสปน. จึงได้ดำเนินการศึกษาความเหมาะสมและเป็นไปได้ในการจัดการแข่งขันรถยนต์ </w:t>
      </w:r>
      <w:r w:rsidRPr="005E37D7">
        <w:rPr>
          <w:rFonts w:ascii="TH SarabunPSK" w:hAnsi="TH SarabunPSK" w:cs="TH SarabunPSK"/>
          <w:sz w:val="32"/>
          <w:szCs w:val="32"/>
        </w:rPr>
        <w:t xml:space="preserve">Formula One </w:t>
      </w:r>
      <w:r w:rsidRPr="005E37D7">
        <w:rPr>
          <w:rFonts w:ascii="TH SarabunPSK" w:hAnsi="TH SarabunPSK" w:cs="TH SarabunPSK"/>
          <w:sz w:val="32"/>
          <w:szCs w:val="32"/>
          <w:cs/>
        </w:rPr>
        <w:t>ในประเทศไทยในด้านต่าง ๆ โดยมีสาระสำคัญสรุปได้ ดังนี้</w:t>
      </w:r>
    </w:p>
    <w:p w:rsidR="005E37D7" w:rsidRPr="005E37D7" w:rsidRDefault="005E37D7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ผลการศึกษาความเป็นไปได้ในการจัดการแข่งขัน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E37D7" w:rsidRPr="005E37D7" w:rsidTr="00A60625">
        <w:tc>
          <w:tcPr>
            <w:tcW w:w="2122" w:type="dxa"/>
            <w:vAlign w:val="center"/>
          </w:tcPr>
          <w:p w:rsidR="005E37D7" w:rsidRPr="005E37D7" w:rsidRDefault="005E37D7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94" w:type="dxa"/>
            <w:vAlign w:val="center"/>
          </w:tcPr>
          <w:p w:rsidR="005E37D7" w:rsidRPr="005E37D7" w:rsidRDefault="005E37D7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เพื่อสร้างรายได้ กระตุ้นเศรษฐกิจ และเกิดมูลค่าเพิ่มทางเศรษฐกิจ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เพื่อส่งเสริมให้ประเทศไทยเป็นจุดหมายปลายทางการเป็นศูนย์กลางในการ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จัดการแข่งขันกีฬาชั้นนำของโลก และ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World Class Event Hub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เพื่อสร้างภาพลักษณ์ที่ดีและส่งเสริมการท่องเที่ยวของประเทศไทย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เพื่อสร้างเสริมประสบการณ์ของบุคลากรที่เกี่ยวข้องกับกีฬายานยนต์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การจัดงานแข่งขัน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3 วันต่อปี เป็นเวลา 5 ปี (ตั้งแต่ปี 2571 - 2575)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ตรงกับวันศุกร์ถึงวันอาทิตย์ของเดือนมีนาคมหรือเดือนกันยายน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พื้นที่ ที่มีศักยภาพในการจัดการแข่งขัน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พื้นที่ศึกษาความเป็นไปได้ในการจัดงานเบื้องต้น คือ พื้นที่บริเวณจตุจักรประกอบด้วย 8 พื้นที่หลัก ได้แก่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พื้นที่สถานีกลางกรุงเทพอภิวัฒน์ มีขนาดพื้นที่ประมาณ 838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พื้นที่สถานีขนส่งหมอชิต 2 มีขนาดพื้นที่ประมาณ 109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พื้นที่ตลาดนัดจตุจักร มีขนาดพื้นที่ประมาณ 241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พื้นที่สวนสมเด็จพระนางเจ้าสิริกิติ์ฯ มีขนาดพื้นที่ประมาณ 207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พื้นที่สวนจตุจักร มีขนาดพื้นที่ประมาณ 163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พื้นที่สวนวชิรเบญจทัศ (สวนรถไฟ) มีขนาดพื้นที่ประมาณ 418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พื้นที่บริษัท ปตท. จำกัด (มหาชน) มีขนาดพื้นที่ประมาณ 45 ไร่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พื้นที่การรถไฟแห่งประเทศไทย มีขนาดพื้นที่ประมาณ 146 ไร่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แผนการใช้งานพื้นที่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สำหรับการจัดงาน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จุด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Safety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Ticket Check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กระจายอยู่ในจุดต่าง ๆ ภายในสนามแข่งขันได้แก่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พื้นที่สวนจตุจักร สวนวชิรเบญจทัศ (สวนรถไฟ) และสวนสมเด็จพระนางเจ้า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สิริกิติ์ฯ และกระจายอยู่พื้นที่โดยรอบสนามแข่งขัน ได้แก่ บริเวณตลาดนัด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จตุจักร บริเวณสถานีขนส่งหมอชิต </w:t>
            </w:r>
            <w:r w:rsidRPr="005E37D7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5E37D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บริเวณพื้นที่ของการรถไฟแห่งประเทศไทย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และบริเวณพื้นที่จอดรถของสวนจตุจักร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พื้นที่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Fan Zone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ประกอบไปด้วยสิ่งอำนวยความสะดวกต่าง ๆ และกิจกรรม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สร้างประสบการณ์ต่าง ๆ ของผู้เข้าชม จะกระจายอยู่ในพื้นที่ต่าง ๆ ของงาน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 (1) ภายในสวนสมเด็จพระนางเจ้าสิริกิติ์ฯ ขนาดพื้นที่ 53,440 ตารางเมตร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(2) ภายในสวนจตุจักร ขนาดพื้นที่ 24,000 ตารางเมตร (3) ภายในสวนรถไฟ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ขนาดพื้นที่ 13,000 ตารางเมตร และ (4) พื้นที่บริเวณทิศตะวันตก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ของสถานีขนส่งหมอชิต 2 ขนาดพื้นที่ 22,000 ตารางเมตร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พื้นที่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Grandstand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เป็นที่นั่งบนอัฒจันทร์ที่จัดเตรียมไว้สำหรับผู้ชมทั่วไป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เพื่อชมการแข่งขัน กระจายตามจุดต่างๆ ของสนาม มีจำนวน 93,500 ที่นั่ง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พื้นที่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Paddock Club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เป็นพื้นที่โซน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VIP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ตั้งอยู่บนอาคาร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Pit Lane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,000 ที่นั่ง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พื้นที่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VIP Hospitality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เป็นพื้นที่โซน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VIP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โดยเป็นที่นั่งบนอัฒจันทร์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Grandstand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ในตำแหน่งพิเศษ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การเข้าถึงพื้นที่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ที่มีศักยภาพ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ในการจัดการแข่งขัน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แบ่งเป็น 4 ทิศทาง โดยคำนึงถึงความสะดวกสบายในการเดินทางที่สัมพันธ์กัน 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ระหว่างพื้นที่นั่งชมและทางเข้าที่ใกล้กันเป็นหลัก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ทางทิศตะวันออก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แนะนำเดินทางโดยรถไฟฟ้า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MRT, BTS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และรถส่วนตัวไม่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แนะนำรถประจำทาง เนื่องจากมีการปิดถนนเพื่อเป็นเส้นทางแข่งขันโดยเหมาะ 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สำหรับผู้เข้าชมที่ต้องการเข้าพื้นที่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Fan Zone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ภายในสวน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และ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ทางทิศเหนือ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แนะนำเดินทางโดยรถไฟฟ้า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BTS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ห้าแยกลาดพร้าว รถไฟฟ้า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MRT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พหลโยธิน รถประจำทาง หรือรถส่วนตัว โดยเหมาะสำหรับผู้เข้าชม ที่นั่ง 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Grandstand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ฝั่งทิศเหนือและตะวันออกเฉียงเหนือ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 B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และ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ทางทิศตะวันตก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แนะนำเดินทางโดยรถไฟฟ้า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MRT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SRT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ลงสถานีกลาง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บางซื่อ หรือรถส่วนตัว โดยเส้นทางพิเศษจากทางด่วน โดยเหมาะสำหรับ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ผู้เข้าชม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Grandstand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Paddock Club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บริเวณเส้นชัย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และ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ทางทิศใต้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แนะนำเดินทางโดยรถไฟฟ้า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MRT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ลงสถานีกำแพงเพชร รถประจำ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ทางหรือรถส่วนตัว โดยเหมาะสำหรับผู้เข้าชมที่นั่ง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Grandstand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ฝั่งทิศตะวันตก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และตะวันตกเฉียงใต้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จำนวนผู้เข้าชมงาน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ผลการคาดการณ์จำนวนผู้เข้าร่วมงาน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Formula One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ในประเทศไทย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ในกรณีที่มีจัดงานในปี 2571 (ค.ศ. 2028) โดยพิจารณาสัดส่วนของผู้เข้าร่วมการแข่งขันรถยนต์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Formula One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จากจำนวนนักท่องเที่ยว  ภายในประเทศและ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นักท่องเที่ยวจากต่างประเทศ ของ 21 เมือง/ประเทศเจ้าภาพ พบว่า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มีความเป็นไปได้ในระดับสูงที่จะมีจำนวนผู้เข้าร่วมงาน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Formula One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ในประเทศไทยในปี 2571 ที่ค่าเฉลี่ยจำนวน 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407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</w:t>
            </w: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</w:t>
            </w:r>
            <w:r w:rsidR="00764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โดยมีจำนวนผู้เข้าร่วมงานต่ำสุด อยู่ที่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81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,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</w:rPr>
              <w:t>918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ราย และสูงสุด อยู่ที่ 598,983 ราย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E37D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[แบ่งได้เป็น 2 กลุ่ม ได้แก่ </w:t>
            </w:r>
            <w:r w:rsidR="0076423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5E37D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(1) ผู้เข้าร่วมงานภายในประเทศ จำนวน 314,509 ราย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และจะมีจำนวนผู้เข้าร่วมงานจากต่างประเทศ จำนวน 92,622 ราย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ผลประโยชน์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ทางเศรษฐกิจ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ในช่วงปี 2571 - 2675 จะมีผู้เข้าชมการแข่งขันรถยนต์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Formula One</w:t>
            </w:r>
            <w:r w:rsidR="00764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จำนวน 99,875 ต่อวัน จำนวน 3 วัน รวมทั้งสิ้น 299,625 คนต่อปี</w:t>
            </w:r>
            <w:r w:rsidR="00764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(สัดส่วนนักท่องเที่ยวชาวไทย : นักท่องเที่ยวต่างชาติ = 70 : 30)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ช่วยกระตุ้นการใช้จ่ายของนักท่องเที่ยวและสร้างรายได้ให้กับธุรกิจที่เกี่ยวข้องเช่น  โรงแรม ร้านอาหาร และบริการขนส่ง ทำให้เงินสะพัดทางเศรษฐกิจ ระหว่างการจัดการแข่งขันเฉลี่ยอยู่ที่ 16,000 ล้านบาทต่อปี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ส่งผลให้มูลค่าเพิ่มทางเศรษฐกิจเฉลี่ยเพิ่มขึ้น 14,000 ล้านบาทต่อปี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สร้างรายได้จากการจัดเก็บภาษีภาครัฐเฉลี่ย 1,400 ล้านบาทต่อปี</w:t>
            </w:r>
          </w:p>
          <w:p w:rsidR="005E37D7" w:rsidRPr="00764234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เกิดการลงทุนใหม่เฉลี่ยประมาณ 7,000 ล้านบาทต่อปี</w:t>
            </w:r>
            <w:r w:rsidR="00764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สร้างงานใหม่ในประเทศไทยประมาณ 8,000 ตำแหน่งต่อปี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ทางสังคม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เกิดการพัฒนาเมืองและการปรับปรุงโครงสร้างพื้นฐาน เช่น เป็นตัวเร่งการ  พัฒนาเมืองโดยเฉพาะเมืองอัจฉริยะ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Smart City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 และช่วยให้เกิดการปรับปรุงโครงสร้างพื้นฐาน เช่น ถนน ระบบขนส่งมวลชน ดิจิทัล การเงิน ซึ่งจะช่วยยกระดับคุณภาพชีวิตของประชาชน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สร้างโอกาสในการจ้างแรงงานหลากหลายระดับ ตั้งแต่แรงงานไร้ฝีมือ  ไปจนถึงแรงงานที่มีทักษะสูง เช่น วิศวกรสนามแข่ง</w:t>
            </w:r>
          </w:p>
          <w:p w:rsidR="005E37D7" w:rsidRPr="00764234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เกิดการกระจายรายได้ไปยังประชาชนในระดับต่าง ๆ สู่ชุมชนท้องถิ่นเสริมสร้าง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คุณภาพชีวิตที่ดีของประชาชน และช่วยลดความเหลื่อมล้ำทางเศรษฐกิจและสังคม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กระตุ้นความสนใจด้านวิศวกรรม เทคโนโลยี และ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STEM Education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ในกลุ่มเยาวชน เนื่องจากการแข่งขันรถยนต์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Formula One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 ความก้าวหน้าของวิศวกรรม เครื่องกล และอากาศพลศาสตร์</w:t>
            </w:r>
          </w:p>
          <w:p w:rsidR="005E37D7" w:rsidRPr="00764234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และเสริมสร้างอัตลักษณ์และความภาคภูมิใจของชาติ เช่น ช่วยเผยแพร่เอกลักษณ์ของประเทศผ่านวัฒนธรรม อาหาร และศิลปะสร้าง 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ภาพลักษณ์และความภาคภูมิใจ และปร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ะชาชนรู้สึกเป็นส่วนหนึ่งของเวที</w:t>
            </w:r>
            <w:r w:rsidRPr="005E37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ระดับโลก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เกิดการแลกเปลี่ยนทางวัฒนธรรม เช่น สร้างโอกาสในการส่งเสริมวัฒนธรรม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ท้องถิ่นผ่านกิจกรรมต่าง ๆ เช่น เทศกาลดนตรี เทศกาลอาหาร และนิทรรศการ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ทางวัฒนธรรม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ช่วยดึงดูดนักท่องเที่ยวและแฟนกีฬาชนิดอื่น ๆ</w:t>
            </w:r>
          </w:p>
        </w:tc>
      </w:tr>
      <w:tr w:rsidR="005E37D7" w:rsidRPr="005E37D7" w:rsidTr="00A60625">
        <w:tc>
          <w:tcPr>
            <w:tcW w:w="2122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ความท้าทาย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ทางสังคม</w:t>
            </w:r>
          </w:p>
        </w:tc>
        <w:tc>
          <w:tcPr>
            <w:tcW w:w="6894" w:type="dxa"/>
          </w:tcPr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ผลกระทบต่อสิ่งแวดล้อม เช่น การใช้พลังงานสูงทั้งพลังงานฟอสซิล และไฟฟ้า 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มลพิษทางอากาศ มลพิษทางแสง และปัญหาการจัดการขยะ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การรบกวนชุมชน เช่น ราคาสินค้าและบริการ และค่าครองชีพในพื้นที่สูงขึ้นการ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ปิดถนน/การจราจรติดขัด ความเข้มงวดในการรักษาความปลอดภัยและมลพิษ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ทางเสียงทั้งจากเสียงเครื่องยนต์และเสียงลำโพงที่กระทบ ต่อชุมชน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การย้ายถิ่นฐานทางสังคม เช่น ราคาที่อยู่อาศัยและค่าครองชีพที่เพิ่มสูงขึ้น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การจราจรติดขัด/การปิดถนน ส่งผลกระทบต่อวิถีชีวิตและการเดินทาง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ประจำวันของคนท้องถิ่น</w:t>
            </w:r>
          </w:p>
          <w:p w:rsidR="005E37D7" w:rsidRPr="005E37D7" w:rsidRDefault="005E37D7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ประชาชนในพื้นที่ถูกบังคับให้ปรับเปลี่ยนวิถีชีวิตประจำวัน</w:t>
            </w:r>
          </w:p>
        </w:tc>
      </w:tr>
    </w:tbl>
    <w:p w:rsidR="005E37D7" w:rsidRPr="005E37D7" w:rsidRDefault="005E37D7" w:rsidP="00A82B3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1088" w:rsidRPr="005E37D7" w:rsidRDefault="00C01088" w:rsidP="00A82B3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641C8" w:rsidRPr="005E37D7" w:rsidRDefault="00B94856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641C8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ขอความเห็นชอบการกู้เงินในประเทศเพื่อเป็นเงินลงทุนสำหรับการลงทุนในแผนงานระยะยาวและงานรายปีใหม่ ปี 2567 ของการไฟฟ้าส่วนภูมิภาค</w:t>
      </w:r>
    </w:p>
    <w:p w:rsidR="00E641C8" w:rsidRPr="005E37D7" w:rsidRDefault="00E641C8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คณะรัฐมนตรีมีมติเห็นชอบให้การไฟฟ้าส่วนภูมิภาค (กฟภ.) กู้เงินในประเทศเพื่อเป็นเงินลงทุนสำหรับการลงทุนในแผนงานระยะยาวใหม่ ปี 2567 จำนวน 6 แผนงาน และงานรายปีใหม่ ปี 2567 จำนวน 2 งาน ภายในกรอบวงเงินรวม 9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931 ล้านบาท โดยให้ทยอยดำเนินการกู้เงินตามความจำเป็นจนกว่างานจะแล้วเสร็จ ตามที่กระทรวงมหาดไทย (มท.) เสนอ</w:t>
      </w:r>
    </w:p>
    <w:p w:rsidR="00E641C8" w:rsidRPr="005E37D7" w:rsidRDefault="00E641C8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41C8" w:rsidRPr="005E37D7" w:rsidRDefault="00E641C8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>แผนงานระยะยาวใหม่ ปี 2567 จำนวน 6 แผนงาน และงานรายปีใหม่ ปี 2567 จำนวน 2 งาน ของการไฟฟ้าส่วนภูมิภาค (กฟภ.) มีกรอบวงเงินเต็มแผนงาน รวมทั้งสิ้น 13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600.86 ล้านบาท แบ่งเป็น เงินรายได้ จำนวน3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669.86 ล้านบาท และเงินกู้ในประเทศ จำนวน 9</w:t>
      </w:r>
      <w:r w:rsidRPr="005E37D7">
        <w:rPr>
          <w:rFonts w:ascii="TH SarabunPSK" w:hAnsi="TH SarabunPSK" w:cs="TH SarabunPSK"/>
          <w:sz w:val="32"/>
          <w:szCs w:val="32"/>
        </w:rPr>
        <w:t>,</w:t>
      </w:r>
      <w:r w:rsidRPr="005E37D7">
        <w:rPr>
          <w:rFonts w:ascii="TH SarabunPSK" w:hAnsi="TH SarabunPSK" w:cs="TH SarabunPSK"/>
          <w:sz w:val="32"/>
          <w:szCs w:val="32"/>
          <w:cs/>
        </w:rPr>
        <w:t>931 ล้านบาท [บรรจุอยู่ในกรอบและงบลงทุนของรัฐวิสาหกิจแล้วตามมติคณะรัฐมนตรีเมื่อวันที่ 26 กันยายน 2566 แต่ยังไม่ได้บรรจุวงเงินกู้ในแผนการบริหารหนี้สาธารณะ] โดยมีรายละเอียดสรุปได้ ดังนี้</w:t>
      </w:r>
    </w:p>
    <w:p w:rsidR="00E641C8" w:rsidRPr="005E37D7" w:rsidRDefault="00E641C8" w:rsidP="00A82B35">
      <w:pPr>
        <w:tabs>
          <w:tab w:val="left" w:pos="0"/>
        </w:tabs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1401"/>
        <w:gridCol w:w="1659"/>
        <w:gridCol w:w="1404"/>
      </w:tblGrid>
      <w:tr w:rsidR="00E641C8" w:rsidRPr="005E37D7" w:rsidTr="00F8363B">
        <w:tc>
          <w:tcPr>
            <w:tcW w:w="5382" w:type="dxa"/>
            <w:vMerge w:val="restart"/>
            <w:vAlign w:val="center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แผนงาน/งานรายปี</w:t>
            </w:r>
          </w:p>
        </w:tc>
        <w:tc>
          <w:tcPr>
            <w:tcW w:w="1417" w:type="dxa"/>
            <w:vMerge w:val="restart"/>
            <w:vAlign w:val="center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เต็มแผนงาน</w:t>
            </w:r>
          </w:p>
        </w:tc>
        <w:tc>
          <w:tcPr>
            <w:tcW w:w="3129" w:type="dxa"/>
            <w:gridSpan w:val="2"/>
            <w:vAlign w:val="center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</w:tr>
      <w:tr w:rsidR="00E641C8" w:rsidRPr="005E37D7" w:rsidTr="00F8363B">
        <w:tc>
          <w:tcPr>
            <w:tcW w:w="5382" w:type="dxa"/>
            <w:vMerge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เงินกู้ในประเทศ</w:t>
            </w:r>
          </w:p>
        </w:tc>
        <w:tc>
          <w:tcPr>
            <w:tcW w:w="1428" w:type="dxa"/>
            <w:vAlign w:val="center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</w:tr>
      <w:tr w:rsidR="00E641C8" w:rsidRPr="005E37D7" w:rsidTr="00F8363B">
        <w:tc>
          <w:tcPr>
            <w:tcW w:w="9928" w:type="dxa"/>
            <w:gridSpan w:val="4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แผนงานระยะยาวใหม่ ปี 2567 จำนวน 6 แผนงาน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(1) แผนงานปฏิบัติการดิจิทัลด้านสื่อสารและโทรคมนาคมของ กฟภ. ปี 2567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726.36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544.00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182.36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(2) แผนงานปรับปรุงระบบป้องกันและควบคุมสถานีไฟฟ้าชั่วคราว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264.01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197.00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67.01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(3) แผนงานปรับปรุงประสิทธิภาพระบบควบคุมและป้องกันสถานีไฟฟ้า ระยะที่ 3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584.30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437.00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147.30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(4) แผนงานจัดหาพร้อมติดตั้งระบบบริหารไฟฟ้าขัดข้อง (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 xml:space="preserve">Outage Management System 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37D7">
              <w:rPr>
                <w:rFonts w:ascii="TH SarabunPSK" w:hAnsi="TH SarabunPSK" w:cs="TH SarabunPSK"/>
                <w:sz w:val="32"/>
                <w:szCs w:val="32"/>
              </w:rPr>
              <w:t>OMS</w:t>
            </w: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952.20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503.00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449.20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(5) แผนงานก่อสร้างสายส่ง 115 เควี เชื่อมโยงระหว่างสถานีไฟฟ้าเกาะสมุย 1 - สถานีไฟฟ้าเกาะสมุย 2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619.00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410.00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209.00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(6) แผนงานย้ายแนวและงานเปลี่ยนทดแทนอุปกรณ์ในระบบจำหน่ายและสายส่งไฟฟ้าเพื่อเพิ่มความมั่นคง ปี 2567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6,032.87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4,524.00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1,508.87</w:t>
            </w:r>
          </w:p>
        </w:tc>
      </w:tr>
      <w:tr w:rsidR="00E641C8" w:rsidRPr="005E37D7" w:rsidTr="00F8363B">
        <w:tc>
          <w:tcPr>
            <w:tcW w:w="9928" w:type="dxa"/>
            <w:gridSpan w:val="4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งานรายปีใหม่ ปี 2567 จำนวน 2 งาน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(1) งานขยายเขตระบบจำหน่ายและระบบสายส่งสำหรับผู้ใช้ไฟ ปี 2567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1,700.00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1,275.00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425.00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(2) งานปรับปรุงเพิ่มประสิทธิภาพระบบจำหน่ายแรงต่ำ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2,722.12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2,041.00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sz w:val="32"/>
                <w:szCs w:val="32"/>
                <w:cs/>
              </w:rPr>
              <w:t>681.12</w:t>
            </w:r>
          </w:p>
        </w:tc>
      </w:tr>
      <w:tr w:rsidR="00E641C8" w:rsidRPr="005E37D7" w:rsidTr="00F8363B">
        <w:tc>
          <w:tcPr>
            <w:tcW w:w="5382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13,600.86</w:t>
            </w:r>
          </w:p>
        </w:tc>
        <w:tc>
          <w:tcPr>
            <w:tcW w:w="1701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9,931.00</w:t>
            </w:r>
          </w:p>
        </w:tc>
        <w:tc>
          <w:tcPr>
            <w:tcW w:w="1428" w:type="dxa"/>
          </w:tcPr>
          <w:p w:rsidR="00E641C8" w:rsidRPr="005E37D7" w:rsidRDefault="00E641C8" w:rsidP="00A82B35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3,669.86</w:t>
            </w:r>
          </w:p>
        </w:tc>
      </w:tr>
    </w:tbl>
    <w:p w:rsidR="00E641C8" w:rsidRPr="005E37D7" w:rsidRDefault="00E641C8" w:rsidP="00A82B3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กระทรวงการคลัง (กค.)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(พน.) สำนักงบประมาณ สำนักงานสภาพัฒนาการเศรษฐกิจและสังคมแห่งชาติและสำนักงานนโยบายและแผนพลังงาน ในฐานะฝ่ายเลขานุการคณะกรรมการนโยบายพลังงานแห่งชาติพิจารณาแล้วเห็นชอบ/ไม่ขัดข้อง</w:t>
      </w:r>
    </w:p>
    <w:p w:rsidR="00E641C8" w:rsidRPr="005E37D7" w:rsidRDefault="00E641C8" w:rsidP="00A82B3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F2C80" w:rsidRPr="005E37D7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F2C80" w:rsidRPr="005E37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ขอแจ้งเลื่อนการประชุมคณะรัฐมนตรีอย่างเป็นทางการนอกสถานที่ ครั้งที่ 3/2568</w:t>
      </w:r>
    </w:p>
    <w:p w:rsidR="00BF2C80" w:rsidRPr="005E37D7" w:rsidRDefault="00BF2C8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คณะรัฐมนตรีรับทราบตามที่สำนักเลขาธิการนายกรัฐมนตรี เสนอ ขอแจ้งเลื่อนการประชุมคณะรัฐมนตรีอย่างเป็นทางการนอกสถานที่ ครั้งที่ 3/2568 ณ จังหวัดพิษณุโลก และติดตามตรวจราชการกลุ่มจังหวัดภาคเหนือตอนล่าง 1 (ตาก พิษณุโลก เพชรบูรณ์ สุโขทัย อุตรดิตถ์)</w:t>
      </w:r>
    </w:p>
    <w:p w:rsidR="00BF2C80" w:rsidRPr="005E37D7" w:rsidRDefault="00BF2C80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F2C80" w:rsidRPr="005E37D7" w:rsidRDefault="00BF2C8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สำนักเลขาธิการนายกรัฐมนตรีแจ้งว่า นายกรัฐมนตรีได้เห็นชอบกำหนดจัดการประชุมคณะรัฐมนตรีอย่างเป็นทางการนอกสถานที่ ครั้งที่ 3/2568 ณ จังหวัดพิษณุโลกและติดตามตรวจราชการกลุ่มจังหวัดภาคเหนือตอนล่าง 1 (ตาก พิษณุโลก เพชรบูรณ์ สุโขทัย อุตรดิตถ์) ระหว่างวันจันทร์ที่ 23 – วันอังคารที่ 24 มิถุนายน 2568 และมีบัญชามอบหมายภารกิจ ความละเอียดแจ้งแล้ว นั้น</w:t>
      </w:r>
    </w:p>
    <w:p w:rsidR="00BF2C80" w:rsidRPr="005E37D7" w:rsidRDefault="00BF2C8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37D7">
        <w:rPr>
          <w:rFonts w:ascii="TH SarabunPSK" w:hAnsi="TH SarabunPSK" w:cs="TH SarabunPSK"/>
          <w:sz w:val="32"/>
          <w:szCs w:val="32"/>
          <w:cs/>
        </w:rPr>
        <w:tab/>
      </w:r>
      <w:r w:rsidRPr="005E37D7">
        <w:rPr>
          <w:rFonts w:ascii="TH SarabunPSK" w:hAnsi="TH SarabunPSK" w:cs="TH SarabunPSK"/>
          <w:sz w:val="32"/>
          <w:szCs w:val="32"/>
          <w:cs/>
        </w:rPr>
        <w:tab/>
        <w:t>ในการนี้ สำนักเลขาธิการนายกรัฐมนตรีขอแจ้งเลื่อนการประชุมคณะรัฐมนตรีอย่างเป็นทางการนอกสถานที่ ครั้งที่ 3/2568 ณ จังหวัดพิษณุโลก และติดตามตรวจราชการกลุ่มจังหวัดภาคเหนือตอนล่าง 1 (ตาก พิษณุโลก เพชรบูรณ์ สุโขทัย อุตรดิตถ์) ในวันและสถานที่ดังกล่าว ทั้งนี้ ได้แจ้งให้ผู้ที่เกี่ยวข้องทราบด้วยแล้ว</w:t>
      </w:r>
    </w:p>
    <w:p w:rsidR="00BF2C80" w:rsidRPr="005E37D7" w:rsidRDefault="00BF2C80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F2C80" w:rsidRPr="005E37D7" w:rsidRDefault="00BF2C80" w:rsidP="00A82B3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5E37D7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5E37D7" w:rsidTr="00F8363B">
        <w:tc>
          <w:tcPr>
            <w:tcW w:w="9594" w:type="dxa"/>
          </w:tcPr>
          <w:p w:rsidR="006F0350" w:rsidRPr="005E37D7" w:rsidRDefault="006F0350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D1F53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D1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รายงานการทบทวนการดำเนินการตามวาระการพัฒนาที่ยั่งยืน ค.ศ. 2030 ระดับชาติโดยสมัครใจของไทย พุทธศักราช 2568 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รายงานการทบทวนการดำเนินการตามวาระการพัฒนานี่ยั่งยืน ค.ศ. 2030 ระดับชาติ โดยสมัครใจของไทย พุทธศักราช 2568 (</w:t>
      </w:r>
      <w:r>
        <w:rPr>
          <w:rFonts w:ascii="TH SarabunPSK" w:hAnsi="TH SarabunPSK" w:cs="TH SarabunPSK"/>
          <w:sz w:val="32"/>
          <w:szCs w:val="32"/>
        </w:rPr>
        <w:t>Thailand</w:t>
      </w:r>
      <w:r>
        <w:rPr>
          <w:rFonts w:ascii="TH SarabunPSK" w:hAnsi="TH SarabunPSK" w:cs="TH SarabunPSK"/>
          <w:sz w:val="32"/>
          <w:szCs w:val="32"/>
          <w:cs/>
        </w:rPr>
        <w:t>’</w:t>
      </w:r>
      <w:r>
        <w:rPr>
          <w:rFonts w:ascii="TH SarabunPSK" w:hAnsi="TH SarabunPSK" w:cs="TH SarabunPSK"/>
          <w:sz w:val="32"/>
          <w:szCs w:val="32"/>
        </w:rPr>
        <w:t xml:space="preserve">s Voluntary National Review on the Implementation of the 2030 Agenda for Sustainable Development 2025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VNR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หากมีความจำเป็นต้องปรับปรุงไขร่างรายงาน </w:t>
      </w:r>
      <w:r>
        <w:rPr>
          <w:rFonts w:ascii="TH SarabunPSK" w:hAnsi="TH SarabunPSK" w:cs="TH SarabunPSK"/>
          <w:sz w:val="32"/>
          <w:szCs w:val="32"/>
        </w:rPr>
        <w:t xml:space="preserve">VNR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ในส่วนที่ไม่ใช่สาระสำคัญ และไม่ขัดกับหลักการที่คณะรัฐมนตรีได้ให้ความเห็นชอบไว้ กต. สามารถดำเนินการได้โดยไม่ต้องเสนอคณะรัฐมนตรี และอนุมัติให้ กต. จัดส่งรายงาน </w:t>
      </w:r>
      <w:r>
        <w:rPr>
          <w:rFonts w:ascii="TH SarabunPSK" w:hAnsi="TH SarabunPSK" w:cs="TH SarabunPSK"/>
          <w:sz w:val="32"/>
          <w:szCs w:val="32"/>
        </w:rPr>
        <w:t xml:space="preserve">VNR </w:t>
      </w:r>
      <w:r>
        <w:rPr>
          <w:rFonts w:ascii="TH SarabunPSK" w:hAnsi="TH SarabunPSK" w:cs="TH SarabunPSK" w:hint="cs"/>
          <w:sz w:val="32"/>
          <w:szCs w:val="32"/>
          <w:cs/>
        </w:rPr>
        <w:t>ให้สำนักงานกิจการเศรษฐกิจและสังคมแห่งสหประชาชาติ (</w:t>
      </w:r>
      <w:r>
        <w:rPr>
          <w:rFonts w:ascii="TH SarabunPSK" w:hAnsi="TH SarabunPSK" w:cs="TH SarabunPSK"/>
          <w:sz w:val="32"/>
          <w:szCs w:val="32"/>
        </w:rPr>
        <w:t xml:space="preserve">United Nations Department of Economic and Social Affairs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UN DESA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ให้รัฐมนตรีว่าการกระทรวงการต่างประเทศหรือผู้ได้รับมอบหมายนำเสนอรายงาน </w:t>
      </w:r>
      <w:r>
        <w:rPr>
          <w:rFonts w:ascii="TH SarabunPSK" w:hAnsi="TH SarabunPSK" w:cs="TH SarabunPSK"/>
          <w:sz w:val="32"/>
          <w:szCs w:val="32"/>
        </w:rPr>
        <w:t xml:space="preserve">VNR </w:t>
      </w:r>
      <w:r>
        <w:rPr>
          <w:rFonts w:ascii="TH SarabunPSK" w:hAnsi="TH SarabunPSK" w:cs="TH SarabunPSK" w:hint="cs"/>
          <w:sz w:val="32"/>
          <w:szCs w:val="32"/>
          <w:cs/>
        </w:rPr>
        <w:t>และตอบข้อซักถาม (ถ้ามี) ต่อที่ประชุมเวทีหารือหรือทางการเมืองระดับสูงว่าด้วยการพัฒนาที่ยั่งยืน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>High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level Political Forum on Sustainable Development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HLPF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2568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คณะรัฐมนตรีได้มีมติ (25 ตุลาคม 2559) ให้ทุกส่วนราชการดำเนินการตามแนวขับเคลื่อนการพัฒนาอย่างยั่งยืนเพื่อให้บรรลุเป้าหมายการพัฒนาที่ยั่งยืน ค.ศ. 2030 โดยยึดหลักปรัชญาของเศรษฐกิจพอเพียงเป็นแนวทาง และให้ กต. จัดทำรายงาน </w:t>
      </w:r>
      <w:r>
        <w:rPr>
          <w:rFonts w:ascii="TH SarabunPSK" w:hAnsi="TH SarabunPSK" w:cs="TH SarabunPSK"/>
          <w:sz w:val="32"/>
          <w:szCs w:val="32"/>
        </w:rPr>
        <w:t xml:space="preserve">VNR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นำเสนอต่อที่ประชุมสหประชาชาติ และต่อมาได้มีมติ (7 พฤศจิกายน 2560) ให้ กต. และสำนักงานสภาพัฒนาการเศรษฐกิจและสังคมแห่งชาติ (สศช.) ร่วมกันเผยแพร่รายงาน </w:t>
      </w:r>
      <w:r>
        <w:rPr>
          <w:rFonts w:ascii="TH SarabunPSK" w:hAnsi="TH SarabunPSK" w:cs="TH SarabunPSK"/>
          <w:sz w:val="32"/>
          <w:szCs w:val="32"/>
        </w:rPr>
        <w:t xml:space="preserve">VNR </w:t>
      </w:r>
      <w:r>
        <w:rPr>
          <w:rFonts w:ascii="TH SarabunPSK" w:hAnsi="TH SarabunPSK" w:cs="TH SarabunPSK" w:hint="cs"/>
          <w:sz w:val="32"/>
          <w:szCs w:val="32"/>
          <w:cs/>
        </w:rPr>
        <w:t>ของประเทศไทยและผลการเสนอรายงาน แก่ภาคส่วนต่าง ๆ เพื่อสร้างความตระหนักรู้เกี่ยวกับเป้าหมายการพัฒนาที่ยั่งยืน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การจัดทำรายงาน </w:t>
      </w:r>
      <w:r>
        <w:rPr>
          <w:rFonts w:ascii="TH SarabunPSK" w:hAnsi="TH SarabunPSK" w:cs="TH SarabunPSK"/>
          <w:sz w:val="32"/>
          <w:szCs w:val="32"/>
        </w:rPr>
        <w:t>VNR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เป็นส่วนหนึ่งของการทบทวนและติดตามความคืบหน้าในการขับเคลื่อนวาระการพัฒนาที่ยั่งยืน ค.ศ. </w:t>
      </w:r>
      <w:r>
        <w:rPr>
          <w:rFonts w:ascii="TH SarabunPSK" w:hAnsi="TH SarabunPSK" w:cs="TH SarabunPSK" w:hint="cs"/>
          <w:sz w:val="32"/>
          <w:szCs w:val="32"/>
          <w:cs/>
        </w:rPr>
        <w:t>2030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F3E0F">
        <w:rPr>
          <w:rFonts w:ascii="TH SarabunPSK" w:hAnsi="TH SarabunPSK" w:cs="TH SarabunPSK"/>
          <w:sz w:val="32"/>
          <w:szCs w:val="32"/>
        </w:rPr>
        <w:t xml:space="preserve">SDGs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ตามที่กำหนดในวรรค </w:t>
      </w:r>
      <w:r>
        <w:rPr>
          <w:rFonts w:ascii="TH SarabunPSK" w:hAnsi="TH SarabunPSK" w:cs="TH SarabunPSK" w:hint="cs"/>
          <w:sz w:val="32"/>
          <w:szCs w:val="32"/>
          <w:cs/>
        </w:rPr>
        <w:t>79</w:t>
      </w:r>
      <w:r w:rsidR="00A82B35">
        <w:rPr>
          <w:rFonts w:ascii="TH SarabunPSK" w:hAnsi="TH SarabunPSK" w:cs="TH SarabunPSK"/>
          <w:sz w:val="32"/>
          <w:szCs w:val="32"/>
          <w:cs/>
        </w:rPr>
        <w:t xml:space="preserve"> ของข้อมติสมัช</w:t>
      </w:r>
      <w:r w:rsidR="00A82B35">
        <w:rPr>
          <w:rFonts w:ascii="TH SarabunPSK" w:hAnsi="TH SarabunPSK" w:cs="TH SarabunPSK" w:hint="cs"/>
          <w:sz w:val="32"/>
          <w:szCs w:val="32"/>
          <w:cs/>
        </w:rPr>
        <w:t>ช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าสหประชาชาติ ที่ </w:t>
      </w:r>
      <w:r>
        <w:rPr>
          <w:rFonts w:ascii="TH SarabunPSK" w:hAnsi="TH SarabunPSK" w:cs="TH SarabunPSK" w:hint="cs"/>
          <w:sz w:val="32"/>
          <w:szCs w:val="32"/>
          <w:cs/>
        </w:rPr>
        <w:t>70</w:t>
      </w:r>
      <w:r>
        <w:rPr>
          <w:rFonts w:ascii="TH SarabunPSK" w:hAnsi="TH SarabunPSK" w:cs="TH SarabunPSK"/>
          <w:sz w:val="32"/>
          <w:szCs w:val="32"/>
          <w:cs/>
        </w:rPr>
        <w:t>/1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CF3E0F">
        <w:rPr>
          <w:rFonts w:ascii="TH SarabunPSK" w:hAnsi="TH SarabunPSK" w:cs="TH SarabunPSK"/>
          <w:sz w:val="32"/>
          <w:szCs w:val="32"/>
        </w:rPr>
        <w:t>Transforming our world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F3E0F">
        <w:rPr>
          <w:rFonts w:ascii="TH SarabunPSK" w:hAnsi="TH SarabunPSK" w:cs="TH SarabunPSK"/>
          <w:sz w:val="32"/>
          <w:szCs w:val="32"/>
        </w:rPr>
        <w:t xml:space="preserve">the </w:t>
      </w:r>
      <w:r w:rsidRPr="00CF3E0F">
        <w:rPr>
          <w:rFonts w:ascii="TH SarabunPSK" w:hAnsi="TH SarabunPSK" w:cs="TH SarabunPSK"/>
          <w:sz w:val="32"/>
          <w:szCs w:val="32"/>
          <w:cs/>
        </w:rPr>
        <w:t>2030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</w:rPr>
        <w:t xml:space="preserve">Agenda for Sustainable Development </w:t>
      </w:r>
      <w:r w:rsidRPr="00CF3E0F">
        <w:rPr>
          <w:rFonts w:ascii="TH SarabunPSK" w:hAnsi="TH SarabunPSK" w:cs="TH SarabunPSK"/>
          <w:sz w:val="32"/>
          <w:szCs w:val="32"/>
          <w:cs/>
        </w:rPr>
        <w:t>ซึ่งได้รับการรับรองโดยที่ประชุมสมัช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CF3E0F">
        <w:rPr>
          <w:rFonts w:ascii="TH SarabunPSK" w:hAnsi="TH SarabunPSK" w:cs="TH SarabunPSK"/>
          <w:sz w:val="32"/>
          <w:szCs w:val="32"/>
          <w:cs/>
        </w:rPr>
        <w:t>าสหประชาชาติ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สมัยสามัญ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70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โด</w:t>
      </w:r>
      <w:r>
        <w:rPr>
          <w:rFonts w:ascii="TH SarabunPSK" w:hAnsi="TH SarabunPSK" w:cs="TH SarabunPSK"/>
          <w:sz w:val="32"/>
          <w:szCs w:val="32"/>
          <w:cs/>
        </w:rPr>
        <w:t>ยให้เป็นกระบวนการที่นำโดยประเทศ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เป็นเวทีส่งเสริมความร่วมมือจากทุกภาคส่วน และให้ประเทศต่าง ๆ นำเสนอรายงาน </w:t>
      </w:r>
      <w:r w:rsidRPr="00CF3E0F">
        <w:rPr>
          <w:rFonts w:ascii="TH SarabunPSK" w:hAnsi="TH SarabunPSK" w:cs="TH SarabunPSK"/>
          <w:sz w:val="32"/>
          <w:szCs w:val="32"/>
        </w:rPr>
        <w:t>VNR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ต่อการประชุม </w:t>
      </w:r>
      <w:r>
        <w:rPr>
          <w:rFonts w:ascii="TH SarabunPSK" w:hAnsi="TH SarabunPSK" w:cs="TH SarabunPSK"/>
          <w:sz w:val="32"/>
          <w:szCs w:val="32"/>
        </w:rPr>
        <w:t>HLPF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ไทยได้นำเสนอรายงาน </w:t>
      </w:r>
      <w:r w:rsidRPr="00CF3E0F">
        <w:rPr>
          <w:rFonts w:ascii="TH SarabunPSK" w:hAnsi="TH SarabunPSK" w:cs="TH SarabunPSK"/>
          <w:sz w:val="32"/>
          <w:szCs w:val="32"/>
        </w:rPr>
        <w:t xml:space="preserve">VNR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อย่างเป็นทางการต่อที่ประชุม </w:t>
      </w:r>
      <w:r w:rsidRPr="00CF3E0F">
        <w:rPr>
          <w:rFonts w:ascii="TH SarabunPSK" w:hAnsi="TH SarabunPSK" w:cs="TH SarabunPSK"/>
          <w:sz w:val="32"/>
          <w:szCs w:val="32"/>
        </w:rPr>
        <w:t xml:space="preserve">HLPF </w:t>
      </w:r>
      <w:r w:rsidRPr="00CF3E0F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ครั้ง ได้แก่ เมื่อวันที่ </w:t>
      </w:r>
      <w:r>
        <w:rPr>
          <w:rFonts w:ascii="TH SarabunPSK" w:hAnsi="TH SarabunPSK" w:cs="TH SarabunPSK"/>
          <w:sz w:val="32"/>
          <w:szCs w:val="32"/>
        </w:rPr>
        <w:t>18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sz w:val="32"/>
          <w:szCs w:val="32"/>
        </w:rPr>
        <w:t>2560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ที่สำนักงานใหญ่สหประชาชาติ นครนิวยอร์ก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และเมื่อวันที่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sz w:val="32"/>
          <w:szCs w:val="32"/>
        </w:rPr>
        <w:t>2564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ซึ่งจัดผ่านระบบการประชุมทางไกล โดยรัฐมนตรีว่าการกระทรวงการต่างประเทศเป็นผู้นำเสนอ นอกจากนี้ ไทยยังจัดทำ</w:t>
      </w:r>
      <w:r w:rsidRPr="00CF3E0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รายงาน </w:t>
      </w:r>
      <w:r w:rsidRPr="00CF3E0F"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/>
          <w:sz w:val="32"/>
          <w:szCs w:val="32"/>
        </w:rPr>
        <w:t>N</w:t>
      </w:r>
      <w:r w:rsidRPr="00CF3E0F">
        <w:rPr>
          <w:rFonts w:ascii="TH SarabunPSK" w:hAnsi="TH SarabunPSK" w:cs="TH SarabunPSK"/>
          <w:sz w:val="32"/>
          <w:szCs w:val="32"/>
        </w:rPr>
        <w:t xml:space="preserve">R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ฉบับไม่เป็นทางการเป็นระยะ ได้แก่ ฉบับปี </w:t>
      </w:r>
      <w:r>
        <w:rPr>
          <w:rFonts w:ascii="TH SarabunPSK" w:hAnsi="TH SarabunPSK" w:cs="TH SarabunPSK"/>
          <w:sz w:val="32"/>
          <w:szCs w:val="32"/>
        </w:rPr>
        <w:t>2561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ฉบับปี </w:t>
      </w:r>
      <w:r>
        <w:rPr>
          <w:rFonts w:ascii="TH SarabunPSK" w:hAnsi="TH SarabunPSK" w:cs="TH SarabunPSK"/>
          <w:sz w:val="32"/>
          <w:szCs w:val="32"/>
        </w:rPr>
        <w:t>2562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ฉบับปี </w:t>
      </w:r>
      <w:r>
        <w:rPr>
          <w:rFonts w:ascii="TH SarabunPSK" w:hAnsi="TH SarabunPSK" w:cs="TH SarabunPSK"/>
          <w:sz w:val="32"/>
          <w:szCs w:val="32"/>
        </w:rPr>
        <w:t>2563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และฉบับปี </w:t>
      </w:r>
      <w:r>
        <w:rPr>
          <w:rFonts w:ascii="TH SarabunPSK" w:hAnsi="TH SarabunPSK" w:cs="TH SarabunPSK"/>
          <w:sz w:val="32"/>
          <w:szCs w:val="32"/>
        </w:rPr>
        <w:t>2565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35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ร่างรายงาน </w:t>
      </w:r>
      <w:r w:rsidRPr="007435E1">
        <w:rPr>
          <w:rFonts w:ascii="TH SarabunPSK" w:hAnsi="TH SarabunPSK" w:cs="TH SarabunPSK"/>
          <w:b/>
          <w:bCs/>
          <w:sz w:val="32"/>
          <w:szCs w:val="32"/>
        </w:rPr>
        <w:t xml:space="preserve">VNR </w:t>
      </w:r>
      <w:r w:rsidRPr="007435E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7435E1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7435E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 </w:t>
      </w:r>
      <w:r w:rsidRPr="007435E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435E1">
        <w:rPr>
          <w:rFonts w:ascii="TH SarabunPSK" w:hAnsi="TH SarabunPSK" w:cs="TH SarabunPSK"/>
          <w:b/>
          <w:bCs/>
          <w:sz w:val="32"/>
          <w:szCs w:val="32"/>
          <w:cs/>
        </w:rPr>
        <w:t>) ที่เสนอในครั้งนี้</w:t>
      </w:r>
      <w:r w:rsidRPr="00CF3E0F">
        <w:rPr>
          <w:rFonts w:ascii="TH SarabunPSK" w:hAnsi="TH SarabunPSK" w:cs="TH SarabunPSK"/>
          <w:sz w:val="32"/>
          <w:szCs w:val="32"/>
          <w:cs/>
        </w:rPr>
        <w:t>ได้จัดทำ</w:t>
      </w:r>
      <w:r>
        <w:rPr>
          <w:rFonts w:ascii="TH SarabunPSK" w:hAnsi="TH SarabunPSK" w:cs="TH SarabunPSK"/>
          <w:sz w:val="32"/>
          <w:szCs w:val="32"/>
          <w:cs/>
        </w:rPr>
        <w:t>ผ่านกลไ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คณะทำงานขับเคลื่อนการดำเนินการตามวาระการพัฒนาที่ยั่งยืน ค.ศ. </w:t>
      </w:r>
      <w:r>
        <w:rPr>
          <w:rFonts w:ascii="TH SarabunPSK" w:hAnsi="TH SarabunPSK" w:cs="TH SarabunPSK" w:hint="cs"/>
          <w:sz w:val="32"/>
          <w:szCs w:val="32"/>
          <w:cs/>
        </w:rPr>
        <w:t>2030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ของไทยในกรอบสหประชาชาติ ซึ่งจัดตั้งขึ้นตามคำสั่งคณะกรรมการเพื่อการพัฒนาที่ยั่งยืน 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โดยมีอธิบดีกรมองค์กา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CF3E0F">
        <w:rPr>
          <w:rFonts w:ascii="TH SarabunPSK" w:hAnsi="TH SarabunPSK" w:cs="TH SarabunPSK"/>
          <w:sz w:val="32"/>
          <w:szCs w:val="32"/>
          <w:cs/>
        </w:rPr>
        <w:t>ระหว่างประเทศ กต. 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>และคณะทำงาน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ประกอบด้วย ผู้แทนจากหน่วยงานภาครัฐที่เป็นหน่วยงานขับเคลื่อนหลักของ </w:t>
      </w:r>
      <w:r>
        <w:rPr>
          <w:rFonts w:ascii="TH SarabunPSK" w:hAnsi="TH SarabunPSK" w:cs="TH SarabunPSK"/>
          <w:sz w:val="32"/>
          <w:szCs w:val="32"/>
        </w:rPr>
        <w:t xml:space="preserve">SDGs </w:t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>
        <w:rPr>
          <w:rFonts w:ascii="TH SarabunPSK" w:hAnsi="TH SarabunPSK" w:cs="TH SarabunPSK"/>
          <w:sz w:val="32"/>
          <w:szCs w:val="32"/>
          <w:cs/>
        </w:rPr>
        <w:t>ง 17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เป้าหมาย นอกจากนี้ ได้เปิดโอกาสให้ภาคส่วนต่าง ๆ ทั้งภาคประชาสังคม 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าคเอกชน </w:t>
      </w:r>
      <w:r w:rsidRPr="00CF3E0F">
        <w:rPr>
          <w:rFonts w:ascii="TH SarabunPSK" w:hAnsi="TH SarabunPSK" w:cs="TH SarabunPSK"/>
          <w:sz w:val="32"/>
          <w:szCs w:val="32"/>
          <w:cs/>
        </w:rPr>
        <w:t>ภาควิทยาศาสตร์ วิจัย และนวัตกรรม ทีมงานสหประชาชาติประจำประเทศไทย (</w:t>
      </w:r>
      <w:r w:rsidRPr="00CF3E0F">
        <w:rPr>
          <w:rFonts w:ascii="TH SarabunPSK" w:hAnsi="TH SarabunPSK" w:cs="TH SarabunPSK"/>
          <w:sz w:val="32"/>
          <w:szCs w:val="32"/>
        </w:rPr>
        <w:t>UN Country Team</w:t>
      </w:r>
      <w:r w:rsidRPr="00CF3E0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และเด็กและเยาวชนมีส่วนร่วมในการให้ข้อคิดเห็นต่อการขับเคลื่อน </w:t>
      </w:r>
      <w:r w:rsidRPr="00CF3E0F">
        <w:rPr>
          <w:rFonts w:ascii="TH SarabunPSK" w:hAnsi="TH SarabunPSK" w:cs="TH SarabunPSK"/>
          <w:sz w:val="32"/>
          <w:szCs w:val="32"/>
        </w:rPr>
        <w:t xml:space="preserve">SDGs </w:t>
      </w:r>
      <w:r w:rsidRPr="00CF3E0F">
        <w:rPr>
          <w:rFonts w:ascii="TH SarabunPSK" w:hAnsi="TH SarabunPSK" w:cs="TH SarabunPSK"/>
          <w:sz w:val="32"/>
          <w:szCs w:val="32"/>
          <w:cs/>
        </w:rPr>
        <w:t>ของไทย</w:t>
      </w:r>
    </w:p>
    <w:p w:rsidR="00ED1F53" w:rsidRPr="00A275A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ร่างรายงาน </w:t>
      </w:r>
      <w:r w:rsidRPr="00CF3E0F">
        <w:rPr>
          <w:rFonts w:ascii="TH SarabunPSK" w:hAnsi="TH SarabunPSK" w:cs="TH SarabunPSK"/>
          <w:sz w:val="32"/>
          <w:szCs w:val="32"/>
        </w:rPr>
        <w:t xml:space="preserve">VNR 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ฉบับนี้มีสาระสำคัญครอบคลุมการดำเนินงานด้าน </w:t>
      </w:r>
      <w:r>
        <w:rPr>
          <w:rFonts w:ascii="TH SarabunPSK" w:hAnsi="TH SarabunPSK" w:cs="TH SarabunPSK"/>
          <w:sz w:val="32"/>
          <w:szCs w:val="32"/>
        </w:rPr>
        <w:t>SDGs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ของไทยทั้ง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เป้าหมาย โดยเน้นประเด็นสำคัญ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ได้แก่ (1</w:t>
      </w:r>
      <w:r w:rsidRPr="00CF3E0F">
        <w:rPr>
          <w:rFonts w:ascii="TH SarabunPSK" w:hAnsi="TH SarabunPSK" w:cs="TH SarabunPSK"/>
          <w:sz w:val="32"/>
          <w:szCs w:val="32"/>
          <w:cs/>
        </w:rPr>
        <w:t>) 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อมูลเชิงสถิติเพื่อสะท้อนความคืบหน้าการดำเนินการตาม </w:t>
      </w:r>
      <w:r>
        <w:rPr>
          <w:rFonts w:ascii="TH SarabunPSK" w:hAnsi="TH SarabunPSK" w:cs="TH SarabunPSK"/>
          <w:sz w:val="32"/>
          <w:szCs w:val="32"/>
        </w:rPr>
        <w:t>SDGs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ของไทยในช่วง </w:t>
      </w:r>
      <w:r>
        <w:rPr>
          <w:rFonts w:ascii="TH SarabunPSK" w:hAnsi="TH SarabunPSK" w:cs="TH SarabunPSK" w:hint="cs"/>
          <w:sz w:val="32"/>
          <w:szCs w:val="32"/>
          <w:cs/>
        </w:rPr>
        <w:t>10 ปีที่ผ่านมา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(2558 </w:t>
      </w:r>
      <w:r>
        <w:rPr>
          <w:rFonts w:ascii="TH SarabunPSK" w:hAnsi="TH SarabunPSK" w:cs="TH SarabunPSK"/>
          <w:sz w:val="32"/>
          <w:szCs w:val="32"/>
          <w:cs/>
        </w:rPr>
        <w:t>- 2568</w:t>
      </w:r>
      <w:r w:rsidRPr="00CF3E0F">
        <w:rPr>
          <w:rFonts w:ascii="TH SarabunPSK" w:hAnsi="TH SarabunPSK" w:cs="TH SarabunPSK"/>
          <w:sz w:val="32"/>
          <w:szCs w:val="32"/>
          <w:cs/>
        </w:rPr>
        <w:t>) โดย สศช. และสำนักงานสถิติแห่งชาติร่วมปรับปรุงข้อมูลตัวชี้วั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3E0F">
        <w:rPr>
          <w:rFonts w:ascii="TH SarabunPSK" w:hAnsi="TH SarabunPSK" w:cs="TH SarabunPSK"/>
          <w:sz w:val="32"/>
          <w:szCs w:val="32"/>
          <w:cs/>
        </w:rPr>
        <w:t>ให้เป็นปัจจุบัน และประเมินควา</w:t>
      </w:r>
      <w:r>
        <w:rPr>
          <w:rFonts w:ascii="TH SarabunPSK" w:hAnsi="TH SarabunPSK" w:cs="TH SarabunPSK"/>
          <w:sz w:val="32"/>
          <w:szCs w:val="32"/>
          <w:cs/>
        </w:rPr>
        <w:t>มก้าวหน้าของประเทศไทยในภาพรวม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การนำเสนอแนวปฏิบัติที่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ดีในการขับเคลื่อน </w:t>
      </w:r>
      <w:r w:rsidRPr="00CF3E0F">
        <w:rPr>
          <w:rFonts w:ascii="TH SarabunPSK" w:hAnsi="TH SarabunPSK" w:cs="TH SarabunPSK"/>
          <w:sz w:val="32"/>
          <w:szCs w:val="32"/>
        </w:rPr>
        <w:t xml:space="preserve">SDGs </w:t>
      </w:r>
      <w:r>
        <w:rPr>
          <w:rFonts w:ascii="TH SarabunPSK" w:hAnsi="TH SarabunPSK" w:cs="TH SarabunPSK"/>
          <w:sz w:val="32"/>
          <w:szCs w:val="32"/>
          <w:cs/>
        </w:rPr>
        <w:t>ของไทย และ (</w:t>
      </w:r>
      <w:r>
        <w:rPr>
          <w:rFonts w:ascii="TH SarabunPSK" w:hAnsi="TH SarabunPSK" w:cs="TH SarabunPSK"/>
          <w:sz w:val="32"/>
          <w:szCs w:val="32"/>
        </w:rPr>
        <w:t>3</w:t>
      </w:r>
      <w:r w:rsidRPr="00CF3E0F">
        <w:rPr>
          <w:rFonts w:ascii="TH SarabunPSK" w:hAnsi="TH SarabunPSK" w:cs="TH SarabunPSK"/>
          <w:sz w:val="32"/>
          <w:szCs w:val="32"/>
          <w:cs/>
        </w:rPr>
        <w:t>) การวิเคราะห์ความท้าทายและแนวทางการดำเนินการ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t>เพื่อเร่งรัดการบรร</w:t>
      </w:r>
      <w:r>
        <w:rPr>
          <w:rFonts w:ascii="TH SarabunPSK" w:hAnsi="TH SarabunPSK" w:cs="TH SarabunPSK" w:hint="cs"/>
          <w:sz w:val="32"/>
          <w:szCs w:val="32"/>
          <w:cs/>
        </w:rPr>
        <w:t>ลุ</w:t>
      </w:r>
      <w:r>
        <w:rPr>
          <w:rFonts w:ascii="TH SarabunPSK" w:hAnsi="TH SarabunPSK" w:cs="TH SarabunPSK"/>
          <w:sz w:val="32"/>
          <w:szCs w:val="32"/>
          <w:cs/>
        </w:rPr>
        <w:t>วาระการพัฒน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า ค.ศ. </w:t>
      </w:r>
      <w:r>
        <w:rPr>
          <w:rFonts w:ascii="TH SarabunPSK" w:hAnsi="TH SarabunPSK" w:cs="TH SarabunPSK" w:hint="cs"/>
          <w:sz w:val="32"/>
          <w:szCs w:val="32"/>
          <w:cs/>
        </w:rPr>
        <w:t>2030</w:t>
      </w:r>
      <w:r w:rsidRPr="00CF3E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1F53" w:rsidRPr="009F51E5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2B35" w:rsidRPr="00500662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82B35" w:rsidRPr="005006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2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82B35" w:rsidRPr="00500662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ความเห็นชอบต่อเอกสารผลลัพธ์การประชุมโต๊ะกลมระดับรัฐมนตรีด้านการศึกษาและระดับรัฐมนตรีด้านการอุดมศึกษา รวมถึงการประชุมอื่น ๆ ที่เกี่ยวข้องในกรอบความร่วมมืออาเซียน</w:t>
      </w:r>
    </w:p>
    <w:p w:rsidR="00A82B35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คณะรัฐมนตรีมีมติเห็นชอบและอนุมัติตามที่กระทรวงศึกษาธิการเสนอ ดังนี้</w:t>
      </w:r>
    </w:p>
    <w:p w:rsidR="00A82B35" w:rsidRPr="00500662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00662">
        <w:rPr>
          <w:rFonts w:ascii="TH SarabunPSK" w:hAnsi="TH SarabunPSK" w:cs="TH SarabunPSK"/>
          <w:sz w:val="32"/>
          <w:szCs w:val="32"/>
          <w:cs/>
        </w:rPr>
        <w:t>เห็นชอบต่อเอกสารผลลัพธ์การประชุมฯ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ฉบับ ได้แก่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00662">
        <w:rPr>
          <w:rFonts w:ascii="TH SarabunPSK" w:hAnsi="TH SarabunPSK" w:cs="TH SarabunPSK"/>
          <w:sz w:val="32"/>
          <w:szCs w:val="32"/>
          <w:cs/>
        </w:rPr>
        <w:t>) แถลงการณ์ร่วมลังกาวีว่าด้วยเด็กและเยาวชนที่ตกหล่นในอาเซียน (</w:t>
      </w:r>
      <w:r w:rsidRPr="00500662">
        <w:rPr>
          <w:rFonts w:ascii="TH SarabunPSK" w:hAnsi="TH SarabunPSK" w:cs="TH SarabunPSK"/>
          <w:sz w:val="32"/>
          <w:szCs w:val="32"/>
        </w:rPr>
        <w:t>Langkawi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</w:rPr>
        <w:t>Joint Statement of the ASEAN Education Ministers on ASEAN Out</w:t>
      </w:r>
      <w:r w:rsidRPr="00500662">
        <w:rPr>
          <w:rFonts w:ascii="TH SarabunPSK" w:hAnsi="TH SarabunPSK" w:cs="TH SarabunPSK"/>
          <w:sz w:val="32"/>
          <w:szCs w:val="32"/>
          <w:cs/>
        </w:rPr>
        <w:t>-</w:t>
      </w:r>
      <w:r w:rsidRPr="00500662">
        <w:rPr>
          <w:rFonts w:ascii="TH SarabunPSK" w:hAnsi="TH SarabunPSK" w:cs="TH SarabunPSK"/>
          <w:sz w:val="32"/>
          <w:szCs w:val="32"/>
        </w:rPr>
        <w:t>Of</w:t>
      </w:r>
      <w:r w:rsidRPr="00500662">
        <w:rPr>
          <w:rFonts w:ascii="TH SarabunPSK" w:hAnsi="TH SarabunPSK" w:cs="TH SarabunPSK"/>
          <w:sz w:val="32"/>
          <w:szCs w:val="32"/>
          <w:cs/>
        </w:rPr>
        <w:t>-</w:t>
      </w:r>
      <w:r w:rsidRPr="00500662">
        <w:rPr>
          <w:rFonts w:ascii="TH SarabunPSK" w:hAnsi="TH SarabunPSK" w:cs="TH SarabunPSK"/>
          <w:sz w:val="32"/>
          <w:szCs w:val="32"/>
        </w:rPr>
        <w:t xml:space="preserve">School Children and Youth </w:t>
      </w:r>
      <w:r w:rsidRPr="00500662">
        <w:rPr>
          <w:rFonts w:ascii="TH SarabunPSK" w:hAnsi="TH SarabunPSK" w:cs="TH SarabunPSK"/>
          <w:sz w:val="32"/>
          <w:szCs w:val="32"/>
          <w:cs/>
        </w:rPr>
        <w:t>(</w:t>
      </w:r>
      <w:r w:rsidRPr="00500662">
        <w:rPr>
          <w:rFonts w:ascii="TH SarabunPSK" w:hAnsi="TH SarabunPSK" w:cs="TH SarabunPSK"/>
          <w:sz w:val="32"/>
          <w:szCs w:val="32"/>
        </w:rPr>
        <w:t>OOSCY</w:t>
      </w:r>
      <w:r w:rsidRPr="00500662">
        <w:rPr>
          <w:rFonts w:ascii="TH SarabunPSK" w:hAnsi="TH SarabunPSK" w:cs="TH SarabunPSK"/>
          <w:sz w:val="32"/>
          <w:szCs w:val="32"/>
          <w:cs/>
        </w:rPr>
        <w:t>))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 2</w:t>
      </w:r>
      <w:r w:rsidRPr="00500662">
        <w:rPr>
          <w:rFonts w:ascii="TH SarabunPSK" w:hAnsi="TH SarabunPSK" w:cs="TH SarabunPSK"/>
          <w:sz w:val="32"/>
          <w:szCs w:val="32"/>
          <w:cs/>
        </w:rPr>
        <w:t>) ปฏิญญาผู้นำอาเซียนว่าด้วยการอุดมศึกษา: สู่การเป็นอาเซียนที่รวมเป็นหนึ่ง ยั่งยืนและเจริญรุ่งเรือง (</w:t>
      </w:r>
      <w:r>
        <w:rPr>
          <w:rFonts w:ascii="TH SarabunPSK" w:hAnsi="TH SarabunPSK" w:cs="TH SarabunPSK"/>
          <w:sz w:val="32"/>
          <w:szCs w:val="32"/>
        </w:rPr>
        <w:t>ASEAN Leaders</w:t>
      </w:r>
      <w:r>
        <w:rPr>
          <w:rFonts w:ascii="TH SarabunPSK" w:hAnsi="TH SarabunPSK" w:cs="TH SarabunPSK"/>
          <w:sz w:val="32"/>
          <w:szCs w:val="32"/>
          <w:cs/>
        </w:rPr>
        <w:t>’</w:t>
      </w:r>
      <w:r w:rsidRPr="00500662">
        <w:rPr>
          <w:rFonts w:ascii="TH SarabunPSK" w:hAnsi="TH SarabunPSK" w:cs="TH SarabunPSK"/>
          <w:sz w:val="32"/>
          <w:szCs w:val="32"/>
        </w:rPr>
        <w:t xml:space="preserve"> Declaration on Higher Education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00662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owards an Incl</w:t>
      </w:r>
      <w:r w:rsidRPr="00500662">
        <w:rPr>
          <w:rFonts w:ascii="TH SarabunPSK" w:hAnsi="TH SarabunPSK" w:cs="TH SarabunPSK"/>
          <w:sz w:val="32"/>
          <w:szCs w:val="32"/>
        </w:rPr>
        <w:t>usive, Sustainable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</w:rPr>
        <w:t>and Prosperous ASEAN</w:t>
      </w:r>
      <w:r w:rsidRPr="00500662">
        <w:rPr>
          <w:rFonts w:ascii="TH SarabunPSK" w:hAnsi="TH SarabunPSK" w:cs="TH SarabunPSK"/>
          <w:sz w:val="32"/>
          <w:szCs w:val="32"/>
          <w:cs/>
        </w:rPr>
        <w:t>)</w:t>
      </w:r>
    </w:p>
    <w:p w:rsidR="00A82B35" w:rsidRPr="00500662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หากมีความจำเป็นต้องแก้ไขปรับปรุงแถลงการณ์ร่วมลังกาวีฯ และปฏิญญาผู้นำอาเซียนว่าด้วยการอุดมศึกษาฯ ที่ไม่ส่งผลกระทบต่อสาระสำคัญ หรือไม่ขัดต่อผลประโยชน์ของประเทศไทย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  <w:cs/>
        </w:rPr>
        <w:t>ให้กระทรวงศึกษาธิการสามารถดำเนินการได้โดยให้นำเสนอคณะรัฐมนตรีทราบภายหลัง</w:t>
      </w:r>
    </w:p>
    <w:p w:rsidR="00A82B35" w:rsidRPr="00500662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อนุมัติให้รัฐมนตรีว่าการกระทรวงศึกษาธิการ หรือผู้แทนให้การรับรอง (</w:t>
      </w:r>
      <w:r w:rsidRPr="00500662">
        <w:rPr>
          <w:rFonts w:ascii="TH SarabunPSK" w:hAnsi="TH SarabunPSK" w:cs="TH SarabunPSK"/>
          <w:sz w:val="32"/>
          <w:szCs w:val="32"/>
        </w:rPr>
        <w:t>adoption</w:t>
      </w:r>
      <w:r w:rsidRPr="0050066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แถลงการณ์ร่วมลังกาวีว่าด้วยเด็กและเยาวชนที่ตกหล่นในอาเซียน ในการประชุมโต๊ะกลมระดับรัฐมนตรีด้านการศึกษา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ณ ประเทศมาเลเซีย</w:t>
      </w:r>
    </w:p>
    <w:p w:rsidR="00A82B35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อนุมัติให้รัฐมนตรีว่าการกระทรวงการอุดมศึกษา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  <w:cs/>
        </w:rPr>
        <w:t>หรือผู้แทนให้ความเห็นชอบ (</w:t>
      </w:r>
      <w:r w:rsidRPr="00500662">
        <w:rPr>
          <w:rFonts w:ascii="TH SarabunPSK" w:hAnsi="TH SarabunPSK" w:cs="TH SarabunPSK"/>
          <w:sz w:val="32"/>
          <w:szCs w:val="32"/>
        </w:rPr>
        <w:t>endorsement</w:t>
      </w:r>
      <w:r w:rsidRPr="00500662">
        <w:rPr>
          <w:rFonts w:ascii="TH SarabunPSK" w:hAnsi="TH SarabunPSK" w:cs="TH SarabunPSK"/>
          <w:sz w:val="32"/>
          <w:szCs w:val="32"/>
          <w:cs/>
        </w:rPr>
        <w:t>) ปฏิญญาผู้นำอาเซียนว่าด้วยการอุดมศึกษา: สู่การเป็นอาเซียน ที่รวมเป็นหนึ่ง ยั่งยืน และเจริญรุ่งเรือง ในการประชุมโต๊ะกลมระดับรัฐมนตรีด้านการอุดมศึกษา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ณ ประเทศมาเลเซีย</w:t>
      </w:r>
    </w:p>
    <w:p w:rsidR="00A82B35" w:rsidRPr="00500662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00662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การพัฒนาสังคมและความมั่นคงของมนุษย์ในฐานะประธานคณะมนตรีประชาสังคมและวัฒนธรรมอาเซียน หรือผู้แทน ร่วมรับรองแถลงการณ์ร่วมลังกาวีว่าด้วยเด็กและเยาวชนที่ตกหล่นในอาเซียน และปฏิญญาผู้นำอาเซียนว่าด้วยการอุดมศึกษา: สู่การเป็นอาเซียน ที่รวมเป็นหนึ่ง ยั่งยืน และเจริญรุ่งเรือง ในการประชุมคณะมนตรีประชาสังคมและวัฒนธรรมอาเซียน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ในเดือนตุลาคม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A82B35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อนุมัติให้นายกรัฐมนตรีหรื</w:t>
      </w:r>
      <w:r>
        <w:rPr>
          <w:rFonts w:ascii="TH SarabunPSK" w:hAnsi="TH SarabunPSK" w:cs="TH SarabunPSK"/>
          <w:sz w:val="32"/>
          <w:szCs w:val="32"/>
          <w:cs/>
        </w:rPr>
        <w:t>อผู้ท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500662">
        <w:rPr>
          <w:rFonts w:ascii="TH SarabunPSK" w:hAnsi="TH SarabunPSK" w:cs="TH SarabunPSK"/>
          <w:sz w:val="32"/>
          <w:szCs w:val="32"/>
          <w:cs/>
        </w:rPr>
        <w:t>ได้รับมอบหมายทราบ (</w:t>
      </w:r>
      <w:r w:rsidRPr="00500662">
        <w:rPr>
          <w:rFonts w:ascii="TH SarabunPSK" w:hAnsi="TH SarabunPSK" w:cs="TH SarabunPSK"/>
          <w:sz w:val="32"/>
          <w:szCs w:val="32"/>
        </w:rPr>
        <w:t>for notation</w:t>
      </w:r>
      <w:r w:rsidRPr="00500662">
        <w:rPr>
          <w:rFonts w:ascii="TH SarabunPSK" w:hAnsi="TH SarabunPSK" w:cs="TH SarabunPSK"/>
          <w:sz w:val="32"/>
          <w:szCs w:val="32"/>
          <w:cs/>
        </w:rPr>
        <w:t>) แถลงการณ์ร่วมลังกาวีว่าด้วยเด็กและเยาวชนที่ตกหล่นในอาเซียน และรับรอง (</w:t>
      </w:r>
      <w:r w:rsidRPr="00500662">
        <w:rPr>
          <w:rFonts w:ascii="TH SarabunPSK" w:hAnsi="TH SarabunPSK" w:cs="TH SarabunPSK"/>
          <w:sz w:val="32"/>
          <w:szCs w:val="32"/>
        </w:rPr>
        <w:t>adoption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ปฏิญญาผู้นำอาเซียนว่าด้วย</w:t>
      </w:r>
      <w:r w:rsidRPr="00500662">
        <w:rPr>
          <w:rFonts w:ascii="TH SarabunPSK" w:hAnsi="TH SarabunPSK" w:cs="TH SarabunPSK"/>
          <w:sz w:val="32"/>
          <w:szCs w:val="32"/>
          <w:cs/>
        </w:rPr>
        <w:t>การอุดมศึกษา: สู่การเป็นอาเซียนที่รวมเป</w:t>
      </w:r>
      <w:r>
        <w:rPr>
          <w:rFonts w:ascii="TH SarabunPSK" w:hAnsi="TH SarabunPSK" w:cs="TH SarabunPSK"/>
          <w:sz w:val="32"/>
          <w:szCs w:val="32"/>
          <w:cs/>
        </w:rPr>
        <w:t>็นหนึ่ง ยั่งยืน และเจริญรุ่งเรื</w:t>
      </w:r>
      <w:r w:rsidRPr="00500662">
        <w:rPr>
          <w:rFonts w:ascii="TH SarabunPSK" w:hAnsi="TH SarabunPSK" w:cs="TH SarabunPSK"/>
          <w:sz w:val="32"/>
          <w:szCs w:val="32"/>
          <w:cs/>
        </w:rPr>
        <w:t>อง ร่วมกับผู้นำประเทศสมาชิกอาเซียนในการประชุมสุดยอดผู้นำอาเซียน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47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ในเดือนพฤศจิกายน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A82B35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066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2B35" w:rsidRPr="00484B54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00662">
        <w:rPr>
          <w:rFonts w:ascii="TH SarabunPSK" w:hAnsi="TH SarabunPSK" w:cs="TH SarabunPSK"/>
          <w:sz w:val="32"/>
          <w:szCs w:val="32"/>
          <w:cs/>
        </w:rPr>
        <w:t>กระทรวงศึกษาธิการประเทศมาเลเซีย มีกำหนดจัดการประชุมโต๊ะกลมระดับรัฐมนตรีด้านการศึกษาและระดับรัฐมนตรีด้านการอุดมศึกษา รวมถึงการประชุมอื่น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ๆ ในระหว่างวันที่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17 - 20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00662">
        <w:rPr>
          <w:rFonts w:ascii="TH SarabunPSK" w:hAnsi="TH SarabunPSK" w:cs="TH SarabunPSK"/>
          <w:sz w:val="32"/>
          <w:szCs w:val="32"/>
          <w:cs/>
        </w:rPr>
        <w:lastRenderedPageBreak/>
        <w:t xml:space="preserve">โรงแรม </w:t>
      </w:r>
      <w:r w:rsidRPr="00500662">
        <w:rPr>
          <w:rFonts w:ascii="TH SarabunPSK" w:hAnsi="TH SarabunPSK" w:cs="TH SarabunPSK"/>
          <w:sz w:val="32"/>
          <w:szCs w:val="32"/>
        </w:rPr>
        <w:t>Rit</w:t>
      </w:r>
      <w:r>
        <w:rPr>
          <w:rFonts w:ascii="TH SarabunPSK" w:hAnsi="TH SarabunPSK" w:cs="TH SarabunPSK"/>
          <w:sz w:val="32"/>
          <w:szCs w:val="32"/>
        </w:rPr>
        <w:t>z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Carl</w:t>
      </w:r>
      <w:r w:rsidRPr="00500662">
        <w:rPr>
          <w:rFonts w:ascii="TH SarabunPSK" w:hAnsi="TH SarabunPSK" w:cs="TH SarabunPSK"/>
          <w:sz w:val="32"/>
          <w:szCs w:val="32"/>
        </w:rPr>
        <w:t xml:space="preserve">ton 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เกาะลังการี ประเทศมาเลเซีย โดยรัฐมนตรีว่าการกระทรวงศึกษาธิการพิจารณารับเชิญเข้าร่วมการประชุมโต๊ะกลมระดับรัฐมนตรีด้านการศึกษาและระดับรัฐมนตรีด้านการอุดมศึกษา ในวันพฤหัสบดีที่ </w:t>
      </w:r>
      <w:r>
        <w:rPr>
          <w:rFonts w:ascii="TH SarabunPSK" w:hAnsi="TH SarabunPSK" w:cs="TH SarabunPSK"/>
          <w:sz w:val="32"/>
          <w:szCs w:val="32"/>
        </w:rPr>
        <w:t>19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/>
          <w:sz w:val="32"/>
          <w:szCs w:val="32"/>
        </w:rPr>
        <w:t xml:space="preserve"> 2568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ณ เกาะลังกาวี ประเทศมาเลเซีย โดยในการประชุมครั้งนี้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0662">
        <w:rPr>
          <w:rFonts w:ascii="TH SarabunPSK" w:hAnsi="TH SarabunPSK" w:cs="TH SarabunPSK"/>
          <w:sz w:val="32"/>
          <w:szCs w:val="32"/>
          <w:cs/>
        </w:rPr>
        <w:t>จะมีการรับรองและเห็นชอบเอกสารผลลัพธ์ที่ต้องเสนอขอความเห็นชอบต่อคณะรัฐมนตรี จำนวน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500662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84B54">
        <w:rPr>
          <w:rFonts w:ascii="TH SarabunPSK" w:hAnsi="TH SarabunPSK" w:cs="TH SarabunPSK" w:hint="cs"/>
          <w:sz w:val="32"/>
          <w:szCs w:val="32"/>
          <w:cs/>
        </w:rPr>
        <w:t>สำนักเลขาธิการอาเซียนได้จัดส่งเอกสารผลลัพธ์การประชุมโต๊ะกลมระดับรัฐมนตรีด้านการศึกษาและระดับรัฐมนตรีด้านการอุดมศึกษา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B54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B54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เพื่อให้ประเทศสมาชิกพิจารณา โดยจะนำเสนอเอกสารดังกล่าวต่อที่ประชุมฯ ในวันพฤหัสบดีที่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:rsidR="00A82B35" w:rsidRPr="00484B54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25FD">
        <w:rPr>
          <w:rFonts w:ascii="TH SarabunPSK" w:hAnsi="TH SarabunPSK" w:cs="TH SarabunPSK"/>
          <w:sz w:val="32"/>
          <w:szCs w:val="32"/>
          <w:cs/>
        </w:rPr>
        <w:t xml:space="preserve">เอกสารผลลัพธ์ทั้ง </w:t>
      </w:r>
      <w:r>
        <w:rPr>
          <w:rFonts w:ascii="TH SarabunPSK" w:hAnsi="TH SarabunPSK" w:cs="TH SarabunPSK"/>
          <w:sz w:val="32"/>
          <w:szCs w:val="32"/>
        </w:rPr>
        <w:t>2</w:t>
      </w:r>
      <w:r w:rsidRPr="004325FD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A82B35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แถลงการณ์ร่วมลังกาวีว่าด้วยเด็กและเยาวชนที่ตกหล่นในอาเซียน (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Langkawi Joint Statement of the ASEAN Education Ministers on ASEAN Out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Of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School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 xml:space="preserve">Children and Youth 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OOSCY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))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มีสาระสำคัญ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ให้ความสำคัญเร่งด่วนในการแก้ไขความเหลื่อมล้ำทางการศึกษาเพื่อให้การศึกษามีความครอบคลุม เข้าถึง และมีคุณภาพสูงสำหรับเด็กและเยาวชนที่ตกหล่น ตามที่ได้เน้นย้ำในปฏิญญาอาเซียนว่าด้วยการสร้างความเข้มแข็งด้านการศึกษาให้แก่เด็กและเยาวชนที่ตกหล่น ซึ่งได้รับการรับรองในปี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A82B35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ปฏิญญาผู้นำอาเซียนว่าด้วยการอุดมศึกษา: สู่การเป็นอาเซียนที่รวมเป็นหนึ่งยั่งยืน และเจริญรุ่งเรือง (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ASEAN Leaders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 xml:space="preserve"> Declaration on Higher Education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Towards an Inclusive,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762A">
        <w:rPr>
          <w:rFonts w:ascii="TH SarabunPSK" w:hAnsi="TH SarabunPSK" w:cs="TH SarabunPSK"/>
          <w:b/>
          <w:bCs/>
          <w:sz w:val="32"/>
          <w:szCs w:val="32"/>
        </w:rPr>
        <w:t>Sustainable and Prosperous ASEAN</w:t>
      </w:r>
      <w:r w:rsidRPr="00B7762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4B54">
        <w:rPr>
          <w:rFonts w:ascii="TH SarabunPSK" w:hAnsi="TH SarabunPSK" w:cs="TH SarabunPSK"/>
          <w:sz w:val="32"/>
          <w:szCs w:val="32"/>
          <w:cs/>
        </w:rPr>
        <w:t xml:space="preserve"> มีสาระสำคัญ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</w:t>
      </w:r>
      <w:r w:rsidRPr="00484B54">
        <w:rPr>
          <w:rFonts w:ascii="TH SarabunPSK" w:hAnsi="TH SarabunPSK" w:cs="TH SarabunPSK"/>
          <w:sz w:val="32"/>
          <w:szCs w:val="32"/>
          <w:cs/>
        </w:rPr>
        <w:t>) วิสัยทัศน์และความเป็นผู้นำในการสร้างความเข้มแข็งให้แก่องค์กรที่เกี่ยวข้องด้านการอุดมศึกษาของอาเซียน ได้แก่ สำนักเลขาธิการอาเซียน เครือข่ายมหาวิทยาลัยอาเซียนและศูนย์ภูมิภาคเอเชียตะวันออกเฉียงใต้ว่าด้</w:t>
      </w:r>
      <w:r>
        <w:rPr>
          <w:rFonts w:ascii="TH SarabunPSK" w:hAnsi="TH SarabunPSK" w:cs="TH SarabunPSK"/>
          <w:sz w:val="32"/>
          <w:szCs w:val="32"/>
          <w:cs/>
        </w:rPr>
        <w:t>วยการอุดมศึกษาและการพัฒนาของซีม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484B54">
        <w:rPr>
          <w:rFonts w:ascii="TH SarabunPSK" w:hAnsi="TH SarabunPSK" w:cs="TH SarabunPSK"/>
          <w:sz w:val="32"/>
          <w:szCs w:val="32"/>
          <w:cs/>
        </w:rPr>
        <w:t>โอ (</w:t>
      </w:r>
      <w:r w:rsidRPr="00484B54">
        <w:rPr>
          <w:rFonts w:ascii="TH SarabunPSK" w:hAnsi="TH SarabunPSK" w:cs="TH SarabunPSK"/>
          <w:sz w:val="32"/>
          <w:szCs w:val="32"/>
        </w:rPr>
        <w:t>SEAMEO RIHED</w:t>
      </w:r>
      <w:r w:rsidRPr="00484B5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B5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84B54">
        <w:rPr>
          <w:rFonts w:ascii="TH SarabunPSK" w:hAnsi="TH SarabunPSK" w:cs="TH SarabunPSK"/>
          <w:sz w:val="32"/>
          <w:szCs w:val="32"/>
          <w:cs/>
        </w:rPr>
        <w:t>) ด้านการเข้าถึงการอุดมศึกษาอย่างเท่าเทียมและครอบคลุม โดยการกำหนดนโยบายและดำเนินการเพื่อให้ทุกคนในอาเซียนสามารถเข้าถึงการศึกษาในระดับอุดมศึกษาได้อย่างเท่าเที</w:t>
      </w:r>
      <w:r>
        <w:rPr>
          <w:rFonts w:ascii="TH SarabunPSK" w:hAnsi="TH SarabunPSK" w:cs="TH SarabunPSK" w:hint="cs"/>
          <w:sz w:val="32"/>
          <w:szCs w:val="32"/>
          <w:cs/>
        </w:rPr>
        <w:t>ยม</w:t>
      </w:r>
    </w:p>
    <w:p w:rsidR="00A82B35" w:rsidRPr="00500662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762A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5FD">
        <w:rPr>
          <w:rFonts w:ascii="TH SarabunPSK" w:hAnsi="TH SarabunPSK" w:cs="TH SarabunPSK"/>
          <w:sz w:val="32"/>
          <w:szCs w:val="32"/>
          <w:cs/>
        </w:rPr>
        <w:t xml:space="preserve">การประชุมฯ ครั้งนี้ จะเป็นการประชุมเพื่อหารือเชิงนโยบายระหว่างผู้บริหารระดับสูงในเรื่องของการจัดการศึกษาอย่างทั่วถึงและยั่งยืนในอาเซียน รวมถึงการพัฒนาทรัพยากรมนุษย์และแก้ไขปัญหาและอุปสรรคต่าง ๆ ตามแผนงานด้านการศึกษาของอาเซียน โดยเอกสารผลลัพธ์ทั้ง </w:t>
      </w:r>
      <w:r>
        <w:rPr>
          <w:rFonts w:ascii="TH SarabunPSK" w:hAnsi="TH SarabunPSK" w:cs="TH SarabunPSK"/>
          <w:sz w:val="32"/>
          <w:szCs w:val="32"/>
        </w:rPr>
        <w:t>2</w:t>
      </w:r>
      <w:r w:rsidRPr="004325FD">
        <w:rPr>
          <w:rFonts w:ascii="TH SarabunPSK" w:hAnsi="TH SarabunPSK" w:cs="TH SarabunPSK"/>
          <w:sz w:val="32"/>
          <w:szCs w:val="32"/>
          <w:cs/>
        </w:rPr>
        <w:t xml:space="preserve"> ฉบับ จะเป็นข้อตกลง ร่วมกันของประเทศสมาชิก กำหนดทิศทางในการพัฒนาด้านการศึกษาและแนวทางความร่วมมือในภูมิภาค </w:t>
      </w:r>
    </w:p>
    <w:p w:rsidR="00ED1F53" w:rsidRDefault="00ED1F53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2B35" w:rsidRPr="005E37D7" w:rsidRDefault="00A82B35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52C05" w:rsidRDefault="00B94856" w:rsidP="00A82B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52C05" w:rsidRPr="00274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152C05" w:rsidRPr="00274B0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สรุปผลการประชุมรัฐภาคีกรอบอนุสัญญาสหประชาชาติว่าด้วยการเปลี่ยนแปลงสภาพภูมิอากาศสมัยที่</w:t>
      </w:r>
      <w:r w:rsidR="00152C05" w:rsidRPr="00274B02">
        <w:rPr>
          <w:rFonts w:ascii="TH SarabunPSK" w:hAnsi="TH SarabunPSK" w:cs="TH SarabunPSK"/>
          <w:b/>
          <w:bCs/>
          <w:sz w:val="32"/>
          <w:szCs w:val="32"/>
        </w:rPr>
        <w:t xml:space="preserve"> 29</w:t>
      </w:r>
      <w:r w:rsidR="00152C05" w:rsidRPr="00274B0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52C05" w:rsidRPr="00274B02">
        <w:rPr>
          <w:rFonts w:ascii="TH SarabunPSK" w:hAnsi="TH SarabunPSK" w:cs="TH SarabunPSK"/>
          <w:b/>
          <w:bCs/>
          <w:sz w:val="32"/>
          <w:szCs w:val="32"/>
        </w:rPr>
        <w:t xml:space="preserve">COP </w:t>
      </w:r>
      <w:r w:rsidR="00152C05" w:rsidRPr="00274B02">
        <w:rPr>
          <w:rFonts w:ascii="TH SarabunPSK" w:hAnsi="TH SarabunPSK" w:cs="TH SarabunPSK"/>
          <w:b/>
          <w:bCs/>
          <w:sz w:val="32"/>
          <w:szCs w:val="32"/>
          <w:cs/>
        </w:rPr>
        <w:t>29) และการประชุมอื่นที่เกี่ยวข้อง ณ กรุงบากู สาธารณรัฐอาเซอร์</w:t>
      </w:r>
      <w:r w:rsidR="00152C05" w:rsidRPr="00274B02">
        <w:rPr>
          <w:rFonts w:ascii="TH SarabunPSK" w:hAnsi="TH SarabunPSK" w:cs="TH SarabunPSK" w:hint="cs"/>
          <w:b/>
          <w:bCs/>
          <w:sz w:val="32"/>
          <w:szCs w:val="32"/>
          <w:cs/>
        </w:rPr>
        <w:t>ไ</w:t>
      </w:r>
      <w:r w:rsidR="00152C05" w:rsidRPr="00274B02">
        <w:rPr>
          <w:rFonts w:ascii="TH SarabunPSK" w:hAnsi="TH SarabunPSK" w:cs="TH SarabunPSK"/>
          <w:b/>
          <w:bCs/>
          <w:sz w:val="32"/>
          <w:szCs w:val="32"/>
          <w:cs/>
        </w:rPr>
        <w:t>บจาน</w:t>
      </w:r>
    </w:p>
    <w:p w:rsidR="00152C05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รับทราบและเห็นชอบตามที่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 (</w:t>
      </w:r>
      <w:r w:rsidRPr="00274B02">
        <w:rPr>
          <w:rFonts w:ascii="TH SarabunPSK" w:hAnsi="TH SarabunPSK" w:cs="TH SarabunPSK"/>
          <w:sz w:val="32"/>
          <w:szCs w:val="32"/>
          <w:cs/>
        </w:rPr>
        <w:t>ทส.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74B02">
        <w:rPr>
          <w:rFonts w:ascii="TH SarabunPSK" w:hAnsi="TH SarabunPSK" w:cs="TH SarabunPSK"/>
          <w:sz w:val="32"/>
          <w:szCs w:val="32"/>
          <w:cs/>
        </w:rPr>
        <w:t xml:space="preserve">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1) </w:t>
      </w:r>
      <w:r w:rsidRPr="00AC66B9">
        <w:rPr>
          <w:rFonts w:ascii="TH SarabunPSK" w:hAnsi="TH SarabunPSK" w:cs="TH SarabunPSK"/>
          <w:sz w:val="32"/>
          <w:szCs w:val="32"/>
          <w:cs/>
        </w:rPr>
        <w:t>รับทราบผลการประชุมรัฐภาคีกรอบอนุสัญญาสหประชาชาติว่าด้วยการเปลี่ยนแปลงสภาพภูมิอากาศ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66B9">
        <w:rPr>
          <w:rFonts w:ascii="TH SarabunPSK" w:hAnsi="TH SarabunPSK" w:cs="TH SarabunPSK"/>
          <w:sz w:val="32"/>
          <w:szCs w:val="32"/>
        </w:rPr>
        <w:t xml:space="preserve">COP </w:t>
      </w:r>
      <w:r w:rsidRPr="00AC66B9">
        <w:rPr>
          <w:rFonts w:ascii="TH SarabunPSK" w:hAnsi="TH SarabunPSK" w:cs="TH SarabunPSK"/>
          <w:sz w:val="32"/>
          <w:szCs w:val="32"/>
          <w:cs/>
        </w:rPr>
        <w:t>29) และการประชุมอื่นที่เกี่ยวข้อง ณ กรุงบากูสาธารณรัฐอาเซอร์ไบจาน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มอบหมายให้ ทส. 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(อว.) </w:t>
      </w:r>
      <w:r w:rsidRPr="00AC66B9">
        <w:rPr>
          <w:rFonts w:ascii="TH SarabunPSK" w:hAnsi="TH SarabunPSK" w:cs="TH SarabunPSK"/>
          <w:spacing w:val="-6"/>
          <w:sz w:val="32"/>
          <w:szCs w:val="32"/>
          <w:cs/>
        </w:rPr>
        <w:t>กระทรวงเกษตรและสหกรณ์ (กษ.) กระทรวงคมนาคม (คค.) กระทรวงพลังงาน (พน.)</w:t>
      </w:r>
      <w:r w:rsidRPr="00AC66B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C66B9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กระทรวงมหาดไทย (มท.) </w:t>
      </w:r>
      <w:r w:rsidRPr="00AC66B9">
        <w:rPr>
          <w:rFonts w:ascii="TH SarabunPSK" w:hAnsi="TH SarabunPSK" w:cs="TH SarabunPSK"/>
          <w:sz w:val="32"/>
          <w:szCs w:val="32"/>
          <w:cs/>
        </w:rPr>
        <w:t>กระทรวงอุตสาหกรรม (อก.) กระทรวงการพัฒนาสังคมและความมั่นคงของมนุษย์ (พม.) และหน่วยงานอื่น ๆ ที่เกี่ยวข้องเร่งรัดเตรียมการดำเนินงานตามภารกิจ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66B9">
        <w:rPr>
          <w:rFonts w:ascii="TH SarabunPSK" w:hAnsi="TH SarabunPSK" w:cs="TH SarabunPSK"/>
          <w:sz w:val="32"/>
          <w:szCs w:val="32"/>
          <w:cs/>
        </w:rPr>
        <w:t>ให้ ทส.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66B9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หน่วยงานที่เกี่ยวข้องรับความเห็นของ สศช. ไปพิจารณาดำเนินการในส่วนที่เกี่ยวข้องต่อไปด้วย</w:t>
      </w:r>
    </w:p>
    <w:p w:rsidR="00152C05" w:rsidRDefault="00152C05" w:rsidP="00A82B3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66B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52C05" w:rsidRPr="00AC66B9" w:rsidRDefault="00152C05" w:rsidP="00A82B3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C66B9">
        <w:rPr>
          <w:rFonts w:ascii="TH SarabunPSK" w:hAnsi="TH SarabunPSK" w:cs="TH SarabunPSK"/>
          <w:sz w:val="32"/>
          <w:szCs w:val="32"/>
          <w:cs/>
        </w:rPr>
        <w:t>นายกรัฐมนตรีมีบัญชามอบหมายรัฐมนตรีว่าการกระทรวงทรัพยากรธรรมชาติและสิ่งแวดล้อม เป็นหัวหน้าคณะผู้แทนไทยและกล่าวถ้อยแถลงในช่วงการประชุมผู้แทนระดับสูง (</w:t>
      </w:r>
      <w:r w:rsidRPr="00AC66B9">
        <w:rPr>
          <w:rFonts w:ascii="TH SarabunPSK" w:hAnsi="TH SarabunPSK" w:cs="TH SarabunPSK"/>
          <w:sz w:val="32"/>
          <w:szCs w:val="32"/>
        </w:rPr>
        <w:t>Resumed High</w:t>
      </w:r>
      <w:r w:rsidRPr="00AC66B9">
        <w:rPr>
          <w:rFonts w:ascii="TH SarabunPSK" w:hAnsi="TH SarabunPSK" w:cs="TH SarabunPSK"/>
          <w:sz w:val="32"/>
          <w:szCs w:val="32"/>
          <w:cs/>
        </w:rPr>
        <w:t>-</w:t>
      </w:r>
      <w:r w:rsidRPr="00AC66B9">
        <w:rPr>
          <w:rFonts w:ascii="TH SarabunPSK" w:hAnsi="TH SarabunPSK" w:cs="TH SarabunPSK"/>
          <w:sz w:val="32"/>
          <w:szCs w:val="32"/>
        </w:rPr>
        <w:t>level Segment</w:t>
      </w:r>
      <w:r w:rsidRPr="00AC66B9">
        <w:rPr>
          <w:rFonts w:ascii="TH SarabunPSK" w:hAnsi="TH SarabunPSK" w:cs="TH SarabunPSK"/>
          <w:sz w:val="32"/>
          <w:szCs w:val="32"/>
          <w:cs/>
        </w:rPr>
        <w:t>) ในการประชุมรัฐภาคีกรอบอนุสัญญาสหประชาชาติว่าด้วยการเปลี่ยนแปลงสภาพภูมิอากาศ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</w:t>
      </w:r>
      <w:r w:rsidRPr="00AC66B9">
        <w:rPr>
          <w:rFonts w:ascii="TH SarabunPSK" w:hAnsi="TH SarabunPSK" w:cs="TH SarabunPSK"/>
          <w:sz w:val="32"/>
          <w:szCs w:val="32"/>
        </w:rPr>
        <w:t xml:space="preserve">P </w:t>
      </w:r>
      <w:r w:rsidRPr="00AC66B9">
        <w:rPr>
          <w:rFonts w:ascii="TH SarabunPSK" w:hAnsi="TH SarabunPSK" w:cs="TH SarabunPSK"/>
          <w:sz w:val="32"/>
          <w:szCs w:val="32"/>
          <w:cs/>
        </w:rPr>
        <w:t>29) (การประชุมรัฐภาคีฯ) และการประชุมอื่น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ณ กรุงบากู สาธารณรัฐอาเซอร์ไบจาน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19 - 20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:rsidR="00152C05" w:rsidRDefault="00152C05" w:rsidP="00A82B3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ภาพรวมวาระการประชุมรัฐภาคีฯ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66B9">
        <w:rPr>
          <w:rFonts w:ascii="TH SarabunPSK" w:hAnsi="TH SarabunPSK" w:cs="TH SarabunPSK"/>
          <w:sz w:val="32"/>
          <w:szCs w:val="32"/>
        </w:rPr>
        <w:t xml:space="preserve">COP </w:t>
      </w:r>
      <w:r w:rsidRPr="00AC66B9">
        <w:rPr>
          <w:rFonts w:ascii="TH SarabunPSK" w:hAnsi="TH SarabunPSK" w:cs="TH SarabunPSK"/>
          <w:sz w:val="32"/>
          <w:szCs w:val="32"/>
          <w:cs/>
        </w:rPr>
        <w:t>29) มีวัตถุประสงค์เพื่อให้เกิด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66B9">
        <w:rPr>
          <w:rFonts w:ascii="TH SarabunPSK" w:hAnsi="TH SarabunPSK" w:cs="TH SarabunPSK"/>
          <w:sz w:val="32"/>
          <w:szCs w:val="32"/>
          <w:cs/>
        </w:rPr>
        <w:t>ข้อตัดสินใจที่เป็นฉันทามติ (</w:t>
      </w:r>
      <w:r w:rsidRPr="00AC66B9">
        <w:rPr>
          <w:rFonts w:ascii="TH SarabunPSK" w:hAnsi="TH SarabunPSK" w:cs="TH SarabunPSK"/>
          <w:sz w:val="32"/>
          <w:szCs w:val="32"/>
        </w:rPr>
        <w:t>Consensus</w:t>
      </w:r>
      <w:r w:rsidRPr="00AC66B9">
        <w:rPr>
          <w:rFonts w:ascii="TH SarabunPSK" w:hAnsi="TH SarabunPSK" w:cs="TH SarabunPSK"/>
          <w:sz w:val="32"/>
          <w:szCs w:val="32"/>
          <w:cs/>
        </w:rPr>
        <w:t>) ระหว่างประเทศภาคีสมาชิก เพื่อใช้ขับเคลื่อนการดำเนินงานระดับโลกร่วมกัน โดยจะเป็นผลลัพธ์จากกระบวนการประชุมเจรจาภายใต้การประชุม คู่ขนาน (</w:t>
      </w:r>
      <w:r w:rsidRPr="00AC66B9">
        <w:rPr>
          <w:rFonts w:ascii="TH SarabunPSK" w:hAnsi="TH SarabunPSK" w:cs="TH SarabunPSK"/>
          <w:sz w:val="32"/>
          <w:szCs w:val="32"/>
        </w:rPr>
        <w:t>back</w:t>
      </w:r>
      <w:r w:rsidRPr="00AC66B9">
        <w:rPr>
          <w:rFonts w:ascii="TH SarabunPSK" w:hAnsi="TH SarabunPSK" w:cs="TH SarabunPSK"/>
          <w:sz w:val="32"/>
          <w:szCs w:val="32"/>
          <w:cs/>
        </w:rPr>
        <w:t>-</w:t>
      </w:r>
      <w:r w:rsidRPr="00AC66B9">
        <w:rPr>
          <w:rFonts w:ascii="TH SarabunPSK" w:hAnsi="TH SarabunPSK" w:cs="TH SarabunPSK"/>
          <w:sz w:val="32"/>
          <w:szCs w:val="32"/>
        </w:rPr>
        <w:t>to</w:t>
      </w:r>
      <w:r w:rsidRPr="00AC66B9">
        <w:rPr>
          <w:rFonts w:ascii="TH SarabunPSK" w:hAnsi="TH SarabunPSK" w:cs="TH SarabunPSK"/>
          <w:sz w:val="32"/>
          <w:szCs w:val="32"/>
          <w:cs/>
        </w:rPr>
        <w:t>-</w:t>
      </w:r>
      <w:r w:rsidRPr="00AC66B9">
        <w:rPr>
          <w:rFonts w:ascii="TH SarabunPSK" w:hAnsi="TH SarabunPSK" w:cs="TH SarabunPSK"/>
          <w:sz w:val="32"/>
          <w:szCs w:val="32"/>
        </w:rPr>
        <w:t>back</w:t>
      </w:r>
      <w:r w:rsidRPr="00AC66B9">
        <w:rPr>
          <w:rFonts w:ascii="TH SarabunPSK" w:hAnsi="TH SarabunPSK" w:cs="TH SarabunPSK"/>
          <w:sz w:val="32"/>
          <w:szCs w:val="32"/>
          <w:cs/>
        </w:rPr>
        <w:t>) ตามประเด็นการดำเนินงานที่</w:t>
      </w:r>
      <w:r w:rsidRPr="00AC66B9">
        <w:rPr>
          <w:rFonts w:ascii="TH SarabunPSK" w:hAnsi="TH SarabunPSK" w:cs="TH SarabunPSK"/>
          <w:sz w:val="32"/>
          <w:szCs w:val="32"/>
          <w:cs/>
        </w:rPr>
        <w:lastRenderedPageBreak/>
        <w:t>เกี่ยวข้องระหว่างผู้เข้าร่วมประชุมจากนานาประเทศกว่า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66,000</w:t>
      </w:r>
      <w:r w:rsidRPr="00AC66B9">
        <w:rPr>
          <w:rFonts w:ascii="TH SarabunPSK" w:hAnsi="TH SarabunPSK" w:cs="TH SarabunPSK"/>
          <w:sz w:val="32"/>
          <w:szCs w:val="32"/>
          <w:cs/>
        </w:rPr>
        <w:t xml:space="preserve"> คน (รวมภาคสมาชิกและองค์กรผู้สังเกตการณ์)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52C05" w:rsidTr="00A60625">
        <w:tc>
          <w:tcPr>
            <w:tcW w:w="2263" w:type="dxa"/>
            <w:vAlign w:val="center"/>
          </w:tcPr>
          <w:p w:rsidR="00152C05" w:rsidRPr="00AC66B9" w:rsidRDefault="00152C05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6753" w:type="dxa"/>
            <w:vAlign w:val="center"/>
          </w:tcPr>
          <w:p w:rsidR="00152C05" w:rsidRPr="00AC66B9" w:rsidRDefault="00152C05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52C05" w:rsidTr="00A60625">
        <w:tc>
          <w:tcPr>
            <w:tcW w:w="2263" w:type="dxa"/>
          </w:tcPr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World</w:t>
            </w:r>
          </w:p>
          <w:p w:rsidR="00152C05" w:rsidRDefault="00152C05" w:rsidP="00A82B3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Leaders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Climate Action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Summit</w:t>
            </w:r>
          </w:p>
        </w:tc>
        <w:tc>
          <w:tcPr>
            <w:tcW w:w="6753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จัดขึ้นระหว่างวันที่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มีประมุขของรัฐ หัวหน้ารัฐบาลเข้าร่วมจำนวน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ร่วมกันหารือและกล่าวถ้อยแถลงเกี่ยวกับความมุ่งมั่นในการจัดการปัญหาการเปลี่ยนแปลงสภาพภูมิอากาศ โดยเน้นย้ำให้ร่วมกันส่งเสริมกลไกพหุภาคีในการแก้ไขปัญหาการเปลี่ยนแปลงสภาพภูมิอากาศ</w:t>
            </w:r>
          </w:p>
        </w:tc>
      </w:tr>
      <w:tr w:rsidR="00152C05" w:rsidTr="00A60625">
        <w:tc>
          <w:tcPr>
            <w:tcW w:w="2263" w:type="dxa"/>
          </w:tcPr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</w:t>
            </w:r>
          </w:p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</w:rPr>
              <w:t>Resumed High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level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</w:rPr>
              <w:t>Segment</w:t>
            </w:r>
          </w:p>
        </w:tc>
        <w:tc>
          <w:tcPr>
            <w:tcW w:w="6753" w:type="dxa"/>
          </w:tcPr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• จัดขึ้นระหว่างวันที่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19 -20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มีผู้แทนระดับสูง (รองประธานาธิบดี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รองนายกรัฐมนตรี รัฐมนตรี) เข้าร่วมจำนวน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• รัฐมนตรีว่าการกระทรวงทรัพยากรธรรมชาติและสิ่งแวดล้อม ในฐานะหัวหน้าคณะผู้แทนไทยกล่าวถ้อยแถลงเกี่ยวกับความมุ่งมั่นในการจัดการปัญหาการเปลี่ยนแปลงสภาพภูมิอากาศโดยประเทศไทยยึด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ือหลักการเปลี่ยนผ่านที่เป็นธรรม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Just Transition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เพื่อบรรลุเป้าหมายความตกลงปารีส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และยกระดับเป้าหมายการลดการปล่อยก๊าซเรือนกระจกจากทุกภาคส่วนในช่วงการดำเนินงาน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NDC 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2031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2035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2574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2578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ร่วมกับการดำเนินงานด้านการปรับตัวต่อผลกระทบจากการเปลี่ยนแปลงสภาพภูมิอากาศเช่น พัฒนาระบบเตือนภัยล่วงหน้า การขับเคลื่อนแผนการปรับตัวต่อการเปลี่ยนแปลงสภาพภูมิอากาศแห่งชาติ (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NAP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 ไปสู่การปฏิบัติในระดับท้องถิ่น รวมถึงเร่งผลักดันพระราชบัญญัติการเปลี่ยนแปลงสภาพภูมิอากาศแห่งชาติเพื่อนำมาใช้เป็นกลไกการดำเนินงานของประเทศ</w:t>
            </w:r>
          </w:p>
        </w:tc>
      </w:tr>
      <w:tr w:rsidR="00152C05" w:rsidTr="00A60625">
        <w:tc>
          <w:tcPr>
            <w:tcW w:w="2263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6753" w:type="dxa"/>
          </w:tcPr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มีผลการประชุมและข้อตัดสินใจที่สำคัญ เช่น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 xml:space="preserve">COP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Baku Climate Unity Pact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มีรายละเอียด ดังนี้</w:t>
            </w:r>
          </w:p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 xml:space="preserve">Baku Finance Goal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เป้าหมายทางการเงินใหม่ ที่ประเทศพัฒนาแล้วจะสนับสนุนเงินแก่ประเทศกำลังพัฒนาเพื่อดำเนินงานด้านลดก๊าซเรือนกระจกและการปรับตัวต่อการเปลี่ยนแปลงสภาพภูมิอากาศ เพิ่มขึ้นจาก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แสนล้านดอลลาร์สหรัฐต่อปี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ภายในปี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เป็น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แสนล้านดอลลาร์สหรัฐต่อปี และระดมเงิน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จากแหล่งทุนที่หลากหลายให้ได้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ล้านล้านดอลลาร์สหรัฐ ภายในปี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2035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2578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ควบคุมการเพิ่มขึ้นของอุณหภูมิโลกไม่ให้เกิน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โดยลดการปล่อยก๊าซเรือนกระจกทั่วโลกให้ได้ร้อยละ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2035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2578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จากระดับการปล่อย ณ ปี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2019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 และต้องบรรลุเป้าหมายการปล่อยก๊าซเรือนกระจกสุทธิเป็นศูนย์ (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Net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zero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ให้ได้ภายในปี ค.ศ.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2050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2593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โดยคำนึงถึงแนวคิด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no one size fits all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ไม่มีแนวทางการดำเนินงานเพียงทางเดียวที่เหมาะสมสำหรับทุกภาคี ต้องคำนึ่งถึงบริบทของแต่ละภาคี</w:t>
            </w:r>
          </w:p>
        </w:tc>
      </w:tr>
      <w:tr w:rsidR="00152C05" w:rsidTr="00A60625">
        <w:tc>
          <w:tcPr>
            <w:tcW w:w="2263" w:type="dxa"/>
          </w:tcPr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การหารือทวิภาคี</w:t>
            </w:r>
          </w:p>
          <w:p w:rsidR="00152C05" w:rsidRDefault="00152C05" w:rsidP="00A82B3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ร่วมกับประเทศภาคีสมาชิก</w:t>
            </w:r>
          </w:p>
        </w:tc>
        <w:tc>
          <w:tcPr>
            <w:tcW w:w="6753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การหารือทวิภาคีระดับรัฐมนตรีกับญี่ปุ่น ระหว่างรัฐมนตรีว่าการกระทรวงทรัพยากรธรรมชาติและสิ่งแวดล้อม กับรัฐมนตรีช่วยว่าการกระทรวงสิ่งแวดล้อมแห่งประเทศญี่ปุ่น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ในการพัฒนาความร่วมมือด้านคาร์บอนเครดิตระหว่างประเทศในระยะต่อไป รวมถึงการถ่ายทอดเทคโนโลยีและองค์ความรู้ในการจัดการภัยพิบัติอันเนื่องมาจากการเปลี่ยนแปลงสภาพภูมิอากาศ และระบบเตือนภัยล่วงหน้า</w:t>
            </w:r>
          </w:p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การหารือทวิภาคีกับสหรัฐอเมริกา ระหว่างอธิบดีกรมการเปลี่ยนแปลงสภาพภูมิอากาศและสิ่งแวดล้อม กับผู้แทน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Office of the U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Special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Presidential Envoy for Climate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สหรัฐอเมริกา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โดยแลกเปลี่ยนข้อมูลแนวทาง ขับเคลื่อนการลดก๊าซเรือนกระจกในภาคอุตสาหกรรมเครื่องปรับอากาศ และสารทำความเย็นและติดตามการเข้าร่วมเป็นสมาชิก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Global Methane Pledge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ของประเทศไทยเพื่อสร้างประโยชน์ในการแลกเปลี่ยนเกี่ยวกับการลดก๊าซมีเทนในภาคอุตสาหกรรมพลังงาน และการเกษตร</w:t>
            </w:r>
          </w:p>
          <w:p w:rsidR="00152C05" w:rsidRPr="008B017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การหารือทวิภาคีกับสหพันธ์สาธารณรัฐเยอรมนี ระหว่างอธิบดีกรมการเปลี่ยนแปลงสภาพภูมิอากาศและสิ่งแวดล้อม กับผู้แทนกระทรวงเศรษฐกิจและการดำเนินการ ด้านสภาพภูมิอากาศแห่งสหพันธ์สาธารณรัฐเยอรมนี (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BMWK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โดยแลกเปลี่ยนข้อมูล ด้านความต้องการ และศักยภาพการสนับสนุนทางการเงินและองค์ความรู้ การเปลี่ยนผ่านภาคอุตสาหกรรมให้สามารถเข้าสู่การผลิตและการบริการที่เป็นมิตรต่อสภาพภูมิอากาศรวมถึงติดตามความก้าวหน้าการดำเนินงาน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Climate Club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ที่ประเทศไทยเป็นสมาชิกตามข้อริเริ่มของสหพันธ์สาธารณรัฐเยอรมนี โดยรับทราบว่าได้พัฒนาช่องทางออนไลน์ในชื่อ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 xml:space="preserve">Global Matchmaking Platform 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GMP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เพื่อประสานความร่วมมือในระดับโลกแล้วเสร็จ และเปิดตัวอย่างเป็นทางการใน 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COP 29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ครั้งนี้เรียบร้อยแล้ว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การหารือทวิภาคีกับสาธารณรัฐสิงคโปร์ ระหว่างอธิบดีกรมการ</w:t>
            </w:r>
            <w:r w:rsidR="00A82B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ปลี่ยนแปลงสภาพภูมิอากาศและสิ่งแวดล้อม กับผู้แทนกระทรวงการค้าและอุตสาหกรรมสาธารณรัฐสิงคโปร์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โดยแลกเปลี่ยนข้อมูลความก้าวหน้าในการจัดทำข้อตกลงการดำเนินงาน (</w:t>
            </w:r>
            <w:r w:rsidRPr="008B017F">
              <w:rPr>
                <w:rFonts w:ascii="TH SarabunPSK" w:hAnsi="TH SarabunPSK" w:cs="TH SarabunPSK"/>
                <w:sz w:val="32"/>
                <w:szCs w:val="32"/>
              </w:rPr>
              <w:t>Implementing Agreement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) ภายใต้ความร่วมมือข้อ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ของความตกลงปารีสระหว่างกัน เพื่อให้สามารถจัดทำข้อตกลงระหว่างประเทศต่อไป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การหารือทวิภาคีกับกองทุนภูมิอากาศสีเขียว (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GCF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ระหว่างอธิบดีกรมการเปลี่ยนแปลงสภาพภูมิอากาศและสิ่งแวดล้อม กับผู้แทนกองทุน </w:t>
            </w:r>
            <w:r w:rsidRPr="00C92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GCF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เกี่ยวกับการขับเคลื่อนการขอสนับสนุนทางการเงิน โดยเฉพาะความชัดเจนเกี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B017F">
              <w:rPr>
                <w:rFonts w:ascii="TH SarabunPSK" w:hAnsi="TH SarabunPSK" w:cs="TH SarabunPSK"/>
                <w:sz w:val="32"/>
                <w:szCs w:val="32"/>
                <w:cs/>
              </w:rPr>
              <w:t>ยวกับการเพิ่มโอกาสการได้รับเงินสนับสนุน ทั้งในการดำเนินโครงการ และการเตรียมความพร้อมเพื่อนำไปสู่การลงทุนด้านการเปลี่ยนแปลงสภาพภูมิอากาศ พร้อมทั้งติดตามการขอรับการรับรองเป็นหน่วยงานปฏิบัติการระดับชาติของหน่วยงานไทย</w:t>
            </w:r>
          </w:p>
        </w:tc>
      </w:tr>
    </w:tbl>
    <w:p w:rsidR="00152C05" w:rsidRPr="008B017F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ทส. ร่วมกับเครือข่ายภาครัฐ ภาคเอกชน และภาคประชาชน จัดให้มีพื้นที่ของ </w:t>
      </w:r>
      <w:r w:rsidRPr="008B017F">
        <w:rPr>
          <w:rFonts w:ascii="TH SarabunPSK" w:hAnsi="TH SarabunPSK" w:cs="TH SarabunPSK"/>
          <w:sz w:val="32"/>
          <w:szCs w:val="32"/>
        </w:rPr>
        <w:t xml:space="preserve">Thailand Pavilion </w:t>
      </w:r>
      <w:r w:rsidRPr="008B017F">
        <w:rPr>
          <w:rFonts w:ascii="TH SarabunPSK" w:hAnsi="TH SarabunPSK" w:cs="TH SarabunPSK"/>
          <w:sz w:val="32"/>
          <w:szCs w:val="32"/>
          <w:cs/>
        </w:rPr>
        <w:t>เพื่อแสดงนิทรรศการ และนำเสนอผลงานการดำเนินงานด้านการเปลี่ยนแปลงสภาพภูมิอากาศที่สำคัญของประเทศไทยผ่านกิจกรรมคู่ขนาน (</w:t>
      </w:r>
      <w:r w:rsidRPr="008B017F">
        <w:rPr>
          <w:rFonts w:ascii="TH SarabunPSK" w:hAnsi="TH SarabunPSK" w:cs="TH SarabunPSK"/>
          <w:sz w:val="32"/>
          <w:szCs w:val="32"/>
        </w:rPr>
        <w:t>Side Event</w:t>
      </w:r>
      <w:r w:rsidRPr="008B017F">
        <w:rPr>
          <w:rFonts w:ascii="TH SarabunPSK" w:hAnsi="TH SarabunPSK" w:cs="TH SarabunPSK"/>
          <w:sz w:val="32"/>
          <w:szCs w:val="32"/>
          <w:cs/>
        </w:rPr>
        <w:t>) ภายใต้แนวคิด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B017F">
        <w:rPr>
          <w:rFonts w:ascii="TH SarabunPSK" w:hAnsi="TH SarabunPSK" w:cs="TH SarabunPSK"/>
          <w:sz w:val="32"/>
          <w:szCs w:val="32"/>
        </w:rPr>
        <w:t xml:space="preserve">Impact 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B017F">
        <w:rPr>
          <w:rFonts w:ascii="TH SarabunPSK" w:hAnsi="TH SarabunPSK" w:cs="TH SarabunPSK"/>
          <w:sz w:val="32"/>
          <w:szCs w:val="32"/>
        </w:rPr>
        <w:t>Driven Policy Empowering Action for Change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>4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หัวข้อ 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017F">
        <w:rPr>
          <w:rFonts w:ascii="TH SarabunPSK" w:hAnsi="TH SarabunPSK" w:cs="TH SarabunPSK"/>
          <w:sz w:val="32"/>
          <w:szCs w:val="32"/>
        </w:rPr>
        <w:t xml:space="preserve">Climate Policy </w:t>
      </w:r>
      <w:r>
        <w:rPr>
          <w:rFonts w:ascii="TH SarabunPSK" w:hAnsi="TH SarabunPSK" w:cs="TH SarabunPSK"/>
          <w:sz w:val="32"/>
          <w:szCs w:val="32"/>
        </w:rPr>
        <w:t>2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017F">
        <w:rPr>
          <w:rFonts w:ascii="TH SarabunPSK" w:hAnsi="TH SarabunPSK" w:cs="TH SarabunPSK"/>
          <w:sz w:val="32"/>
          <w:szCs w:val="32"/>
        </w:rPr>
        <w:t xml:space="preserve">Climate Technology </w:t>
      </w:r>
      <w:r>
        <w:rPr>
          <w:rFonts w:ascii="TH SarabunPSK" w:hAnsi="TH SarabunPSK" w:cs="TH SarabunPSK"/>
          <w:sz w:val="32"/>
          <w:szCs w:val="32"/>
        </w:rPr>
        <w:t>3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017F">
        <w:rPr>
          <w:rFonts w:ascii="TH SarabunPSK" w:hAnsi="TH SarabunPSK" w:cs="TH SarabunPSK"/>
          <w:sz w:val="32"/>
          <w:szCs w:val="32"/>
        </w:rPr>
        <w:t xml:space="preserve">Climate Action </w:t>
      </w:r>
      <w:r>
        <w:rPr>
          <w:rFonts w:ascii="TH SarabunPSK" w:hAnsi="TH SarabunPSK" w:cs="TH SarabunPSK" w:hint="cs"/>
          <w:sz w:val="32"/>
          <w:szCs w:val="32"/>
          <w:cs/>
        </w:rPr>
        <w:t>และ 4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017F">
        <w:rPr>
          <w:rFonts w:ascii="TH SarabunPSK" w:hAnsi="TH SarabunPSK" w:cs="TH SarabunPSK"/>
          <w:sz w:val="32"/>
          <w:szCs w:val="32"/>
        </w:rPr>
        <w:t>Climate Finance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17F">
        <w:rPr>
          <w:rFonts w:ascii="TH SarabunPSK" w:hAnsi="TH SarabunPSK" w:cs="TH SarabunPSK"/>
          <w:sz w:val="32"/>
          <w:szCs w:val="32"/>
          <w:cs/>
        </w:rPr>
        <w:t>รวมทั้งเป็นเวทีเสวนาแลกเปลี่ยนความคิดเห็น ข้อมูล ความรู้ และประสบการณ์ระหว่างนักวิชาการ ผู้แทนรัฐบาล องค์กรเอกชน และองค์กรระหว่างประเทศ โดยมีสถิติผู้เข้าร่วมและเยี่ยมชมกว่า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หมื่นคน</w:t>
      </w:r>
    </w:p>
    <w:p w:rsidR="00152C05" w:rsidRPr="008B017F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ทส. พิจารณาแล้วเห็นว่า จากผลการประชุมดังกล่าว เพื่อให้การขับเคลื่อนการดำเนินงานภายในประเทศเป็นไปตามเป้าหมายที่กำหนดไว้ ประกอบด้วย</w:t>
      </w:r>
    </w:p>
    <w:p w:rsidR="00152C05" w:rsidRPr="008B017F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ขับเคลื่อนแผนปฏิบัติการลดก๊าซเรือนกระจก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17F">
        <w:rPr>
          <w:rFonts w:ascii="TH SarabunPSK" w:hAnsi="TH SarabunPSK" w:cs="TH SarabunPSK"/>
          <w:sz w:val="32"/>
          <w:szCs w:val="32"/>
          <w:cs/>
        </w:rPr>
        <w:t>เพื่อบรรลุเป้าหมายการมีส่วนร่วมที่ประเทศกำหนด (</w:t>
      </w:r>
      <w:r w:rsidRPr="008B017F">
        <w:rPr>
          <w:rFonts w:ascii="TH SarabunPSK" w:hAnsi="TH SarabunPSK" w:cs="TH SarabunPSK"/>
          <w:sz w:val="32"/>
          <w:szCs w:val="32"/>
        </w:rPr>
        <w:t xml:space="preserve">Nationally Determined Contribution 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NDC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017F">
        <w:rPr>
          <w:rFonts w:ascii="TH SarabunPSK" w:hAnsi="TH SarabunPSK" w:cs="TH SarabunPSK"/>
          <w:sz w:val="32"/>
          <w:szCs w:val="32"/>
          <w:cs/>
        </w:rPr>
        <w:t>ในการลดก๊าซเรือนกระจกให้ได้ 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30 - 40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2573</w:t>
      </w:r>
    </w:p>
    <w:p w:rsidR="00152C05" w:rsidRPr="008B017F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ขับเคลื่อนแผนการปรับตัวต่อการเปลี่ยนแปลงสภาพภูมิอากาศ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17F">
        <w:rPr>
          <w:rFonts w:ascii="TH SarabunPSK" w:hAnsi="TH SarabunPSK" w:cs="TH SarabunPSK"/>
          <w:sz w:val="32"/>
          <w:szCs w:val="32"/>
          <w:cs/>
        </w:rPr>
        <w:t>เพื่อให้หน่วยงานที่เกี่ยวข้องสามารถบูรณาการประเด็นการปรับตัวต่อผลกระทบจากการเปลี่ยนแปลงสภาพภูมิอากาศ เข้าสู่แผนและยุทธศาสตร์ในรายสาขาและในพื้นที่</w:t>
      </w:r>
    </w:p>
    <w:p w:rsidR="00152C05" w:rsidRPr="008B017F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จัดทำข้อมูลด้านภูมิอากาศและข้อมูลความเสี่ยงจากการเปลี่ยนแปลงสภาพภูมิอากาศของประเทศ</w:t>
      </w:r>
    </w:p>
    <w:p w:rsidR="00152C05" w:rsidRPr="008B017F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เร่งผลักดันพระราชบัญญัติการเปลี่ยนแปลงสภาพภูมิอากาศเพื่อเป็นเครื่องมือในการกำกับดูแลการปล่อยก๊าซเรือนกระจก และเพิ่มขีดความสามารถในการตั้งรับปรับตัวต่อการเปลี่ยนแปลงสภาพภูมิอากาศ พร้อมกลไกการเงินที่เหมาะสมและเข้าถึงได้โดยให้ความสำคัญกับการมีส่วนร่วมของทุกภาคส่วน</w:t>
      </w:r>
    </w:p>
    <w:p w:rsidR="00152C05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Pr="008B017F">
        <w:rPr>
          <w:rFonts w:ascii="TH SarabunPSK" w:hAnsi="TH SarabunPSK" w:cs="TH SarabunPSK"/>
          <w:sz w:val="32"/>
          <w:szCs w:val="32"/>
          <w:cs/>
        </w:rPr>
        <w:t xml:space="preserve"> สร้างแนวนโยบายภูมิทัศน์ภาคการเงิน (</w:t>
      </w:r>
      <w:r>
        <w:rPr>
          <w:rFonts w:ascii="TH SarabunPSK" w:hAnsi="TH SarabunPSK" w:cs="TH SarabunPSK"/>
          <w:sz w:val="32"/>
          <w:szCs w:val="32"/>
        </w:rPr>
        <w:t>Financ</w:t>
      </w:r>
      <w:r w:rsidRPr="008B017F">
        <w:rPr>
          <w:rFonts w:ascii="TH SarabunPSK" w:hAnsi="TH SarabunPSK" w:cs="TH SarabunPSK"/>
          <w:sz w:val="32"/>
          <w:szCs w:val="32"/>
        </w:rPr>
        <w:t>ial landscape</w:t>
      </w:r>
      <w:r w:rsidRPr="008B017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17F">
        <w:rPr>
          <w:rFonts w:ascii="TH SarabunPSK" w:hAnsi="TH SarabunPSK" w:cs="TH SarabunPSK"/>
          <w:sz w:val="32"/>
          <w:szCs w:val="32"/>
          <w:cs/>
        </w:rPr>
        <w:t>ที่รองรับการเปลี่ยนแปลงสภาพภูมิอากาศ อาทิ จัดทำมาตรฐานกลางที่กำหนดนิยามและจัดกลุ่ม กิจกรรมทางเศรษฐกิจที่คำนึงถึงสิ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B017F">
        <w:rPr>
          <w:rFonts w:ascii="TH SarabunPSK" w:hAnsi="TH SarabunPSK" w:cs="TH SarabunPSK"/>
          <w:sz w:val="32"/>
          <w:szCs w:val="32"/>
          <w:cs/>
        </w:rPr>
        <w:t>งแวดล้อม (</w:t>
      </w:r>
      <w:r w:rsidRPr="008B017F">
        <w:rPr>
          <w:rFonts w:ascii="TH SarabunPSK" w:hAnsi="TH SarabunPSK" w:cs="TH SarabunPSK"/>
          <w:sz w:val="32"/>
          <w:szCs w:val="32"/>
        </w:rPr>
        <w:t>Taxonomy</w:t>
      </w:r>
      <w:r w:rsidRPr="008B017F">
        <w:rPr>
          <w:rFonts w:ascii="TH SarabunPSK" w:hAnsi="TH SarabunPSK" w:cs="TH SarabunPSK"/>
          <w:sz w:val="32"/>
          <w:szCs w:val="32"/>
          <w:cs/>
        </w:rPr>
        <w:t>)</w:t>
      </w:r>
    </w:p>
    <w:p w:rsidR="00152C05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4.6 </w:t>
      </w:r>
      <w:r w:rsidRPr="008B017F">
        <w:rPr>
          <w:rFonts w:ascii="TH SarabunPSK" w:hAnsi="TH SarabunPSK" w:cs="TH SarabunPSK"/>
          <w:sz w:val="32"/>
          <w:szCs w:val="32"/>
          <w:cs/>
        </w:rPr>
        <w:t>สื่อสารกับทุกภาคส่วน สร้างการมีส่วนร่วม และส่งเสริมการศึกษาวิจัยเพื่อมุ่งสู่เศรษฐกิจและสังคมคาร์บอนต่ำ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17F">
        <w:rPr>
          <w:rFonts w:ascii="TH SarabunPSK" w:hAnsi="TH SarabunPSK" w:cs="TH SarabunPSK"/>
          <w:sz w:val="32"/>
          <w:szCs w:val="32"/>
          <w:cs/>
        </w:rPr>
        <w:t>จึงต้องบูรณาการความร่วมมือทั้งในระดับนโยบายและระดับปฏิบัติร่วมกับทุกภาคส่วน โดยต้องมอบหมายหน่วยงานที่เกี่ยวข้องดำเนินงาน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2C05" w:rsidRPr="00877FEF" w:rsidTr="00A60625">
        <w:tc>
          <w:tcPr>
            <w:tcW w:w="4508" w:type="dxa"/>
            <w:vAlign w:val="center"/>
          </w:tcPr>
          <w:p w:rsidR="00152C05" w:rsidRPr="00877FE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F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8" w:type="dxa"/>
            <w:vAlign w:val="center"/>
          </w:tcPr>
          <w:p w:rsidR="00152C05" w:rsidRPr="00877FEF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F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จัดทำภาพรวมในการขับเคลื่อนตามเป้าหมาย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ความเป็นกลางทางคาร์บอนภายในปี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2593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และการปล่อยก๊าซเรือนกระจกสุทธิเป็นศูนย์ภายในปี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2608</w:t>
            </w:r>
          </w:p>
        </w:tc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ทส.</w:t>
            </w:r>
          </w:p>
        </w:tc>
      </w:tr>
      <w:tr w:rsidR="00152C05" w:rsidTr="00A60625"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จัดทำ/ปรับปรุง นโยบาย แผน มาตรการ และ ขับเคลื่อนการดำเนินงาน ในการลดก๊าซเรือนกระจก</w:t>
            </w:r>
          </w:p>
        </w:tc>
        <w:tc>
          <w:tcPr>
            <w:tcW w:w="4508" w:type="dxa"/>
          </w:tcPr>
          <w:p w:rsidR="00152C05" w:rsidRPr="00C925AC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กษ. คค. ทส. พน. อก. และสำนักงานสภาพัฒนา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การเศรษฐกิจและสังคมแห่งชาติ (สศช.)</w:t>
            </w:r>
          </w:p>
        </w:tc>
      </w:tr>
      <w:tr w:rsidR="00152C05" w:rsidTr="00A60625"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ติดตามและเตรียมความพร้อมภายในประเทศกระทรวงพาณิชย์เพื่อรองรับ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ผลกระทบจากการดำเนินมาตรการลดก๊า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เรือนกระจกต่อประเทศกำลังพัฒนา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Impact of the Implementation of Response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Measure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 (พณ.) รง. และ สศช.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. จัดทำนโยบาย แผน มาตรการ และขับเคลื่อนการดำเนินงานด้านการปรับตัวต่อผลกระทบจากการเปลี่ยนแปลงสภาพภูมิอากาศ 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Adaptation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52C05" w:rsidRDefault="00152C05" w:rsidP="00A82B3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และกลไกระหว่างประเทศวอร์ซอด้านการสูญเสียและความเสียหายที่เกี่ยวกับผลกระท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บจากการเปลี่ยนแปลงสภาพภูมิอากาศ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WarsawInternational 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Mechanism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on Loss and Damage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152C05" w:rsidRPr="00C925AC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กก. กษ. ทส. มท. วธ. กระทรวงสาธารณสุข (สธ.)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สศช. และสำนักงานทรัพยากรน้ำแห่งชาติ (สทนช.)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. พิจารณาแนวทางและขับเคลื่อนการขอรับการสนับสนุนทางการเงินเพื่อการเปลี่ยนแปลงสภาพภูมิอากาศ 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Climate Finance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 จากกลไกภายใต้กรอบอนุสัญญาฯ และ/หรือจัดสรรงบประมาณตามนโยบายด้านการเปลี่ยนแปลงสภาพภูมิอากาศ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</w:t>
            </w:r>
          </w:p>
        </w:tc>
        <w:tc>
          <w:tcPr>
            <w:tcW w:w="4508" w:type="dxa"/>
          </w:tcPr>
          <w:p w:rsidR="00152C05" w:rsidRPr="00C925AC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กค. ทส. สำนักงบประมาณ (สงป.) สำนักงาน</w:t>
            </w:r>
          </w:p>
          <w:p w:rsidR="00152C05" w:rsidRPr="00C925AC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คณะกรรมการส่งเสริมการลงทุน (สกท.)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5AC">
              <w:rPr>
                <w:rFonts w:ascii="TH SarabunPSK" w:hAnsi="TH SarabunPSK" w:cs="TH SarabunPSK"/>
                <w:sz w:val="32"/>
                <w:szCs w:val="32"/>
                <w:cs/>
              </w:rPr>
              <w:t>และธนาคารแห่งประเทศไทย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ขับเคลื่อนการปฏิบัติการเสริมพลังความร่วมมือ ด้านการเปลี่ยนแปลงสภาพภูมิอากาศ 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Action for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</w:rPr>
              <w:t>Climate Empowerment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ACE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พม. ทส. และ สธ.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เตรียมความพร้อมและจัดทำรายงานตามกรอบความโปร่งใสในการดำเนินงานและการสนับสนุน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Enhanced Transparency Framework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ทส.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เตรียมการด้าน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โยบายและกลไกภายในประเทศเพื่อรองรับแนวปฏิบัติและกฎการดำเนินงานสำหรับ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ของความตกลงปารีส 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Article 6 of the Paris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Agreement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ทส. และ พณ.</w:t>
            </w:r>
          </w:p>
        </w:tc>
      </w:tr>
      <w:tr w:rsidR="00152C05" w:rsidTr="00A60625">
        <w:tc>
          <w:tcPr>
            <w:tcW w:w="4508" w:type="dxa"/>
          </w:tcPr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9. 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การเผยแพร่ความรู้ด้านการเปลี่ยนแปลง</w:t>
            </w:r>
          </w:p>
          <w:p w:rsidR="00152C05" w:rsidRPr="00903160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สภาพภูมิอากาศ (</w:t>
            </w:r>
            <w:r w:rsidRPr="00903160">
              <w:rPr>
                <w:rFonts w:ascii="TH SarabunPSK" w:hAnsi="TH SarabunPSK" w:cs="TH SarabunPSK"/>
                <w:sz w:val="32"/>
                <w:szCs w:val="32"/>
              </w:rPr>
              <w:t>Knowledge dissemination</w:t>
            </w: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3160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ทุกหน่วยงานที่มีการดำเนินงาน ด้านการเปลี่ยนแปลงสภาพภูมิอากาศ</w:t>
            </w:r>
          </w:p>
        </w:tc>
        <w:tc>
          <w:tcPr>
            <w:tcW w:w="4508" w:type="dxa"/>
          </w:tcPr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ทุกหน่วยงานที่มีการดำเนินงาน</w:t>
            </w:r>
          </w:p>
          <w:p w:rsidR="00152C05" w:rsidRDefault="00152C05" w:rsidP="00A82B3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ด้านการเปลี่ยนแปลงสภาพภูมิอากาศ</w:t>
            </w:r>
          </w:p>
        </w:tc>
      </w:tr>
    </w:tbl>
    <w:p w:rsidR="006F0350" w:rsidRPr="005E37D7" w:rsidRDefault="00152C05" w:rsidP="00A82B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03160">
        <w:rPr>
          <w:rFonts w:ascii="TH SarabunPSK" w:hAnsi="TH SarabunPSK" w:cs="TH SarabunPSK"/>
          <w:sz w:val="32"/>
          <w:szCs w:val="32"/>
          <w:cs/>
        </w:rPr>
        <w:t>ประโยชน์ที่จะได้รับจากการประชุมรัฐภาคีฯ ประเทศไทยสามารถสร้างโอกาสและป้องกันการเกิดอุปสรรคในการพัฒนาทางเศรษฐกิจ สังคม และสิ่งแวดล้อม ซึ่งอาจเกิดขึ้นจากประเด็นการเจรจาที่จะส่งผลไปสู่การปฏิบัติในระดับนานาชาติได้อย่างเป็นรูปธรรม จึงมีความจำเป็น ที่จะต้องรายงานสรุปผลการเข้าร่วมประชุมรัฐภาคีฯ ต่อคณะรัฐมนตรีรับทราบเพื่อให้หน่วยงาน ที่เกี่ยวข้องเตรียมการเพื่อจัดทำหรือปรับปรุงนโยบาย แผน และดำเนินมาตรการที่เกี่ยวข้องให้สอดคล้องกับการบรรลุเป้าหมายการดำเนินงานที่ประเทศไทยประกาศเจตนารมณ์ไว้</w:t>
      </w:r>
    </w:p>
    <w:p w:rsidR="006F0350" w:rsidRPr="005E37D7" w:rsidRDefault="006F0350" w:rsidP="00A82B35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5E37D7" w:rsidTr="00F8363B">
        <w:tc>
          <w:tcPr>
            <w:tcW w:w="9594" w:type="dxa"/>
          </w:tcPr>
          <w:p w:rsidR="006F0350" w:rsidRPr="005E37D7" w:rsidRDefault="006F0350" w:rsidP="00A82B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1510" w:rsidRDefault="006E1510" w:rsidP="006E151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E1510" w:rsidRPr="006939FB" w:rsidRDefault="00B94856" w:rsidP="006E151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6E1510" w:rsidRPr="006939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6E1510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</w:t>
      </w:r>
      <w:r w:rsidR="006E1510" w:rsidRPr="006939FB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แต่งตั้งกรรมการผู้ทรงคุณวุฒิในคณะกรรมการป้องกันและปราบปรามยาเสพติด (กระทรวงยุติธรรม)</w:t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คณะรัฐมนตรีมีมติอนุมัติตามที่กระทรวงยุติธรรม เสนอแต่งตั้งกรรมการผู้ทรงคุณวุฒิในคณะกรรมการป้องกันและปราบปรามยาเสพติด จำนวน 3 คน เนื่องจากกรรมการผู้ทรงคุณวุฒิเดิมได้ดำรงตำแหน่งครบวาระสามปี ดังนี้ </w:t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9FB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9FB">
        <w:rPr>
          <w:rFonts w:ascii="TH SarabunPSK" w:hAnsi="TH SarabunPSK" w:cs="TH SarabunPSK"/>
          <w:b/>
          <w:bCs/>
          <w:sz w:val="32"/>
          <w:szCs w:val="32"/>
          <w:cs/>
        </w:rPr>
        <w:t>นายชาติพงษ์ จีระพันธุ</w:t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39F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9FB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9FB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อภิชาติ เพชรประสิทธิ์</w:t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39F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6939FB">
        <w:rPr>
          <w:rFonts w:ascii="TH SarabunPSK" w:hAnsi="TH SarabunPSK" w:cs="TH SarabunPSK"/>
          <w:b/>
          <w:bCs/>
          <w:sz w:val="32"/>
          <w:szCs w:val="32"/>
          <w:cs/>
        </w:rPr>
        <w:t>พันเอก ผ่านศึก อนันตพงษ์</w:t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39F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</w:t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 มิถุนายน 2568 เป็นต้นไป  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1510" w:rsidRPr="00E12291" w:rsidRDefault="00B94856" w:rsidP="006E151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E1510" w:rsidRPr="00E12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</w:t>
      </w:r>
      <w:r w:rsidR="006E1510" w:rsidRPr="00E12291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แต่งตั้งข้าราชการพลเรือนสามัญให้ดำรงตำแหน่งประเภทวิชาการระดับทรงคุณวุฒิ(กระทรวงสาธารณสุข)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E12291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E12291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291">
        <w:rPr>
          <w:rFonts w:ascii="TH SarabunPSK" w:hAnsi="TH SarabunPSK" w:cs="TH SarabunPSK"/>
          <w:sz w:val="32"/>
          <w:szCs w:val="32"/>
          <w:cs/>
        </w:rPr>
        <w:t xml:space="preserve">เสนอ แต่งตั้ง </w:t>
      </w:r>
      <w:r w:rsidRPr="00E12291">
        <w:rPr>
          <w:rFonts w:ascii="TH SarabunPSK" w:hAnsi="TH SarabunPSK" w:cs="TH SarabunPSK"/>
          <w:b/>
          <w:bCs/>
          <w:sz w:val="32"/>
          <w:szCs w:val="32"/>
          <w:cs/>
        </w:rPr>
        <w:t>นายจักรรัฐ พิทยาวงศ์อานนท์</w:t>
      </w:r>
      <w:r w:rsidRPr="00E12291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(ด้านเวชกรรมป้องกัน) กลุ่มที่ปรึกษาระดับกระทรวง สำนักงานปลัดกระทรวง ให้ดำรงตำแหน่งนายแพทย์ทรงคุณวุฒิ (ด้านเวชกรรมป้องกัน) กลุ่มที่ปรึกษาระดับกระทรวง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291">
        <w:rPr>
          <w:rFonts w:ascii="TH SarabunPSK" w:hAnsi="TH SarabunPSK" w:cs="TH SarabunPSK"/>
          <w:sz w:val="32"/>
          <w:szCs w:val="32"/>
          <w:cs/>
        </w:rPr>
        <w:t>กระทรวงสาธารณสุข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E12291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E1229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3B5A11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</w:t>
      </w:r>
      <w:r>
        <w:rPr>
          <w:rFonts w:ascii="TH SarabunPSK" w:hAnsi="TH SarabunPSK" w:cs="TH SarabunPSK" w:hint="cs"/>
          <w:sz w:val="32"/>
          <w:szCs w:val="32"/>
          <w:cs/>
        </w:rPr>
        <w:t>ณา</w:t>
      </w:r>
      <w:r w:rsidRPr="003B5A11">
        <w:rPr>
          <w:rFonts w:ascii="TH SarabunPSK" w:hAnsi="TH SarabunPSK" w:cs="TH SarabunPSK"/>
          <w:sz w:val="32"/>
          <w:szCs w:val="32"/>
          <w:cs/>
        </w:rPr>
        <w:t>โปรดเกล้าโปรด</w:t>
      </w:r>
      <w:r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3B5A11">
        <w:rPr>
          <w:rFonts w:ascii="TH SarabunPSK" w:hAnsi="TH SarabunPSK" w:cs="TH SarabunPSK"/>
          <w:sz w:val="32"/>
          <w:szCs w:val="32"/>
          <w:cs/>
        </w:rPr>
        <w:t>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1510" w:rsidRPr="006939FB" w:rsidRDefault="00B94856" w:rsidP="00D864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6E1510" w:rsidRPr="006939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(กระทรวงวัฒนธรรม)  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39FB">
        <w:rPr>
          <w:rFonts w:ascii="TH SarabunPSK" w:hAnsi="TH SarabunPSK" w:cs="TH SarabunPSK"/>
          <w:sz w:val="32"/>
          <w:szCs w:val="32"/>
          <w:cs/>
        </w:rPr>
        <w:t xml:space="preserve">                     คณะรัฐมนตรีมีมติอนุมัติตามที่รัฐมนตรีว่าการกระทรวงวัฒนธรรม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 w:rsidRPr="006939FB">
        <w:rPr>
          <w:rFonts w:ascii="TH SarabunPSK" w:hAnsi="TH SarabunPSK" w:cs="TH SarabunPSK"/>
          <w:b/>
          <w:bCs/>
          <w:sz w:val="32"/>
          <w:szCs w:val="32"/>
          <w:cs/>
        </w:rPr>
        <w:t>แต่งตั้ง นางเกษร กำเหนิดเพ็ชร</w:t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รองผู้อำนวยการสำนักงานศิลปวัฒนธรรมร่วมสมัย ให้ดำรงตำแหน่ง ผู้อำนวยการสำนักงานศิลปวัฒนธรรมร่วมสมัย กระทรวงวัฒนธรรม เพื่อทดแทนตำแหน่งที่ว่าง ทั้งนี้ ตั้งแต่วันที่ทรงพระกรุณาโปรดเกล้าโปรดกระหม่อมแต่งตั้ง เป็นต้นไป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1510" w:rsidRPr="00DB60F3" w:rsidRDefault="00B94856" w:rsidP="006E151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6E1510" w:rsidRPr="00DB6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E1510" w:rsidRPr="00DB60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6E1510" w:rsidRPr="00DB6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60F3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มีมติอนุมัติตามที่สำนักเลขาธิการนายกรัฐมนตรีเสนอแต่งตั้ง บุคคล</w:t>
      </w:r>
      <w:r w:rsidRPr="00DB60F3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B60F3">
        <w:rPr>
          <w:rFonts w:ascii="TH SarabunPSK" w:hAnsi="TH SarabunPSK" w:cs="TH SarabunPSK"/>
          <w:sz w:val="32"/>
          <w:szCs w:val="32"/>
          <w:cs/>
        </w:rPr>
        <w:t xml:space="preserve"> ราย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Pr="00DB60F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1FF9">
        <w:rPr>
          <w:rFonts w:ascii="TH SarabunPSK" w:hAnsi="TH SarabunPSK" w:cs="TH SarabunPSK"/>
          <w:b/>
          <w:bCs/>
          <w:sz w:val="32"/>
          <w:szCs w:val="32"/>
          <w:cs/>
        </w:rPr>
        <w:t>นางจิตรา หมีทอง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60F3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1510" w:rsidRPr="00DB60F3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B60F3">
        <w:rPr>
          <w:rFonts w:ascii="TH SarabunPSK" w:hAnsi="TH SarabunPSK" w:cs="TH SarabunPSK"/>
          <w:sz w:val="32"/>
          <w:szCs w:val="32"/>
          <w:cs/>
        </w:rPr>
        <w:t>(รองนายกรัฐมนตรี นายอนุทิน ชาญวีรกูล)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E1FF9">
        <w:rPr>
          <w:rFonts w:ascii="TH SarabunPSK" w:hAnsi="TH SarabunPSK" w:cs="TH SarabunPSK"/>
          <w:b/>
          <w:bCs/>
          <w:sz w:val="32"/>
          <w:szCs w:val="32"/>
          <w:cs/>
        </w:rPr>
        <w:t>นายรังสรรค์ วันไชยธนวงศ์</w:t>
      </w:r>
      <w:r>
        <w:rPr>
          <w:rFonts w:ascii="TH SarabunPSK" w:hAnsi="TH SarabunPSK" w:cs="TH SarabunPSK"/>
          <w:sz w:val="32"/>
          <w:szCs w:val="32"/>
        </w:rPr>
        <w:tab/>
      </w:r>
      <w:r w:rsidRPr="00DB60F3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6E1510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B60F3">
        <w:rPr>
          <w:rFonts w:ascii="TH SarabunPSK" w:hAnsi="TH SarabunPSK" w:cs="TH SarabunPSK"/>
          <w:sz w:val="32"/>
          <w:szCs w:val="32"/>
          <w:cs/>
        </w:rPr>
        <w:t>(นายอนุทิน ชาญวีรกูล)</w:t>
      </w:r>
    </w:p>
    <w:p w:rsidR="006E1510" w:rsidRPr="00DB60F3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E1510" w:rsidRPr="006939FB" w:rsidRDefault="006E1510" w:rsidP="006E151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</w:t>
      </w:r>
      <w:r w:rsidRPr="006939FB">
        <w:rPr>
          <w:rFonts w:ascii="TH SarabunPSK" w:hAnsi="TH SarabunPSK" w:cs="TH SarabunPSK"/>
          <w:sz w:val="32"/>
          <w:szCs w:val="32"/>
          <w:cs/>
        </w:rPr>
        <w:t xml:space="preserve"> มิถุนายน 2568 เป็นต้นไป  </w:t>
      </w:r>
    </w:p>
    <w:p w:rsidR="006E1510" w:rsidRPr="005E37D7" w:rsidRDefault="006E1510" w:rsidP="00A82B3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5E37D7" w:rsidRDefault="006F0350" w:rsidP="00A82B35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37D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5E37D7" w:rsidRDefault="006F0350" w:rsidP="00A82B35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:rsidR="006F0350" w:rsidRPr="005E37D7" w:rsidRDefault="006F0350" w:rsidP="00A82B35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5E37D7" w:rsidSect="007E204A">
      <w:headerReference w:type="default" r:id="rId10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C7" w:rsidRDefault="00EE6FC7" w:rsidP="004910B6">
      <w:pPr>
        <w:spacing w:after="0" w:line="240" w:lineRule="auto"/>
      </w:pPr>
      <w:r>
        <w:separator/>
      </w:r>
    </w:p>
  </w:endnote>
  <w:endnote w:type="continuationSeparator" w:id="0">
    <w:p w:rsidR="00EE6FC7" w:rsidRDefault="00EE6FC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C7" w:rsidRDefault="00EE6FC7" w:rsidP="004910B6">
      <w:pPr>
        <w:spacing w:after="0" w:line="240" w:lineRule="auto"/>
      </w:pPr>
      <w:r>
        <w:separator/>
      </w:r>
    </w:p>
  </w:footnote>
  <w:footnote w:type="continuationSeparator" w:id="0">
    <w:p w:rsidR="00EE6FC7" w:rsidRDefault="00EE6FC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0625" w:rsidRDefault="00A6062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E3F5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60625" w:rsidRDefault="00A60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BC8"/>
    <w:multiLevelType w:val="multilevel"/>
    <w:tmpl w:val="A70AA1E4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710E44"/>
    <w:multiLevelType w:val="hybridMultilevel"/>
    <w:tmpl w:val="AD5EA262"/>
    <w:lvl w:ilvl="0" w:tplc="7B8C4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E64"/>
    <w:multiLevelType w:val="hybridMultilevel"/>
    <w:tmpl w:val="B45CC1B6"/>
    <w:lvl w:ilvl="0" w:tplc="A97EC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83AE6"/>
    <w:multiLevelType w:val="hybridMultilevel"/>
    <w:tmpl w:val="464E7D52"/>
    <w:lvl w:ilvl="0" w:tplc="9EB86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8E7D1F"/>
    <w:multiLevelType w:val="multilevel"/>
    <w:tmpl w:val="A70AA1E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1D57"/>
    <w:rsid w:val="000033AD"/>
    <w:rsid w:val="000058E1"/>
    <w:rsid w:val="00007B62"/>
    <w:rsid w:val="00013403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755B3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2C05"/>
    <w:rsid w:val="00155BA1"/>
    <w:rsid w:val="00162284"/>
    <w:rsid w:val="00182914"/>
    <w:rsid w:val="00182D34"/>
    <w:rsid w:val="001929ED"/>
    <w:rsid w:val="00192EDD"/>
    <w:rsid w:val="001D5379"/>
    <w:rsid w:val="001F17E7"/>
    <w:rsid w:val="001F1A9D"/>
    <w:rsid w:val="00202144"/>
    <w:rsid w:val="0022618F"/>
    <w:rsid w:val="002301B3"/>
    <w:rsid w:val="00237DB7"/>
    <w:rsid w:val="00245E1A"/>
    <w:rsid w:val="0025587B"/>
    <w:rsid w:val="00260B06"/>
    <w:rsid w:val="002648C2"/>
    <w:rsid w:val="00270F14"/>
    <w:rsid w:val="002858FC"/>
    <w:rsid w:val="002A339C"/>
    <w:rsid w:val="002B1C2F"/>
    <w:rsid w:val="002C0CC6"/>
    <w:rsid w:val="002D22BA"/>
    <w:rsid w:val="00303D66"/>
    <w:rsid w:val="00307668"/>
    <w:rsid w:val="003149C1"/>
    <w:rsid w:val="0033702A"/>
    <w:rsid w:val="00337E90"/>
    <w:rsid w:val="003521DD"/>
    <w:rsid w:val="00364B39"/>
    <w:rsid w:val="003838CE"/>
    <w:rsid w:val="00390544"/>
    <w:rsid w:val="00392BC2"/>
    <w:rsid w:val="003A0AC9"/>
    <w:rsid w:val="003B137D"/>
    <w:rsid w:val="003B53CF"/>
    <w:rsid w:val="003C150C"/>
    <w:rsid w:val="003C3D75"/>
    <w:rsid w:val="003C3ED6"/>
    <w:rsid w:val="003C56CA"/>
    <w:rsid w:val="003F5C8C"/>
    <w:rsid w:val="003F676F"/>
    <w:rsid w:val="00401944"/>
    <w:rsid w:val="004062C7"/>
    <w:rsid w:val="00410BA9"/>
    <w:rsid w:val="004242DD"/>
    <w:rsid w:val="00432CB0"/>
    <w:rsid w:val="0043501C"/>
    <w:rsid w:val="00436322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B7872"/>
    <w:rsid w:val="004D3A39"/>
    <w:rsid w:val="004D5336"/>
    <w:rsid w:val="004D5DF1"/>
    <w:rsid w:val="004E09B2"/>
    <w:rsid w:val="004E3211"/>
    <w:rsid w:val="004F040E"/>
    <w:rsid w:val="005013DD"/>
    <w:rsid w:val="005060C5"/>
    <w:rsid w:val="00521C26"/>
    <w:rsid w:val="00526368"/>
    <w:rsid w:val="00532486"/>
    <w:rsid w:val="00534948"/>
    <w:rsid w:val="00536564"/>
    <w:rsid w:val="00544074"/>
    <w:rsid w:val="00550A00"/>
    <w:rsid w:val="005547E5"/>
    <w:rsid w:val="0056772E"/>
    <w:rsid w:val="00575DEF"/>
    <w:rsid w:val="0057621B"/>
    <w:rsid w:val="00577CDC"/>
    <w:rsid w:val="0058155F"/>
    <w:rsid w:val="005A4FE1"/>
    <w:rsid w:val="005A6360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E37D7"/>
    <w:rsid w:val="005F2F1E"/>
    <w:rsid w:val="005F5D08"/>
    <w:rsid w:val="005F667A"/>
    <w:rsid w:val="00616C95"/>
    <w:rsid w:val="006175B0"/>
    <w:rsid w:val="006205BC"/>
    <w:rsid w:val="00624CF3"/>
    <w:rsid w:val="0062509C"/>
    <w:rsid w:val="006506CD"/>
    <w:rsid w:val="00657E8E"/>
    <w:rsid w:val="006677C0"/>
    <w:rsid w:val="0067554C"/>
    <w:rsid w:val="00676B4D"/>
    <w:rsid w:val="00683F1F"/>
    <w:rsid w:val="006A375D"/>
    <w:rsid w:val="006A5418"/>
    <w:rsid w:val="006D564B"/>
    <w:rsid w:val="006E0AA9"/>
    <w:rsid w:val="006E1510"/>
    <w:rsid w:val="006E6CD2"/>
    <w:rsid w:val="006F0350"/>
    <w:rsid w:val="006F5EA8"/>
    <w:rsid w:val="006F6369"/>
    <w:rsid w:val="006F7577"/>
    <w:rsid w:val="00703C01"/>
    <w:rsid w:val="0072115A"/>
    <w:rsid w:val="007310E8"/>
    <w:rsid w:val="00731542"/>
    <w:rsid w:val="007455F0"/>
    <w:rsid w:val="00747D89"/>
    <w:rsid w:val="007532CD"/>
    <w:rsid w:val="00754A45"/>
    <w:rsid w:val="00756F92"/>
    <w:rsid w:val="00764234"/>
    <w:rsid w:val="00781FA2"/>
    <w:rsid w:val="00787124"/>
    <w:rsid w:val="007A4E68"/>
    <w:rsid w:val="007A6EE7"/>
    <w:rsid w:val="007B0790"/>
    <w:rsid w:val="007B56A4"/>
    <w:rsid w:val="007B634A"/>
    <w:rsid w:val="007E204A"/>
    <w:rsid w:val="007E5C1D"/>
    <w:rsid w:val="007F5CA6"/>
    <w:rsid w:val="00801913"/>
    <w:rsid w:val="008167FE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D6511"/>
    <w:rsid w:val="008E074A"/>
    <w:rsid w:val="008E59C2"/>
    <w:rsid w:val="008E79A0"/>
    <w:rsid w:val="0091690E"/>
    <w:rsid w:val="00927E5C"/>
    <w:rsid w:val="009362EA"/>
    <w:rsid w:val="00962AFE"/>
    <w:rsid w:val="00967B8F"/>
    <w:rsid w:val="0098212C"/>
    <w:rsid w:val="00983214"/>
    <w:rsid w:val="009A514B"/>
    <w:rsid w:val="009B0AC8"/>
    <w:rsid w:val="009B44E4"/>
    <w:rsid w:val="009C484D"/>
    <w:rsid w:val="009C79BF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456B2"/>
    <w:rsid w:val="00A60625"/>
    <w:rsid w:val="00A61B05"/>
    <w:rsid w:val="00A66776"/>
    <w:rsid w:val="00A7362E"/>
    <w:rsid w:val="00A823C5"/>
    <w:rsid w:val="00A82B3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472E"/>
    <w:rsid w:val="00AE7118"/>
    <w:rsid w:val="00AF4057"/>
    <w:rsid w:val="00B04917"/>
    <w:rsid w:val="00B138E4"/>
    <w:rsid w:val="00B14938"/>
    <w:rsid w:val="00B21308"/>
    <w:rsid w:val="00B43BCA"/>
    <w:rsid w:val="00B47489"/>
    <w:rsid w:val="00B50BB7"/>
    <w:rsid w:val="00B60452"/>
    <w:rsid w:val="00B730DF"/>
    <w:rsid w:val="00B7434E"/>
    <w:rsid w:val="00B85F00"/>
    <w:rsid w:val="00B879F8"/>
    <w:rsid w:val="00B94856"/>
    <w:rsid w:val="00B970C8"/>
    <w:rsid w:val="00BB436B"/>
    <w:rsid w:val="00BC35ED"/>
    <w:rsid w:val="00BD2499"/>
    <w:rsid w:val="00BD4F08"/>
    <w:rsid w:val="00BD7147"/>
    <w:rsid w:val="00BE4A5A"/>
    <w:rsid w:val="00BF26DF"/>
    <w:rsid w:val="00BF2C80"/>
    <w:rsid w:val="00BF692A"/>
    <w:rsid w:val="00C01088"/>
    <w:rsid w:val="00C1364A"/>
    <w:rsid w:val="00C22666"/>
    <w:rsid w:val="00C22E64"/>
    <w:rsid w:val="00C253A6"/>
    <w:rsid w:val="00C260B6"/>
    <w:rsid w:val="00C26210"/>
    <w:rsid w:val="00C32E6F"/>
    <w:rsid w:val="00C3377B"/>
    <w:rsid w:val="00C508A9"/>
    <w:rsid w:val="00C5158E"/>
    <w:rsid w:val="00C64BF8"/>
    <w:rsid w:val="00C661D2"/>
    <w:rsid w:val="00C75F76"/>
    <w:rsid w:val="00C95741"/>
    <w:rsid w:val="00CA313A"/>
    <w:rsid w:val="00CB398F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23F8A"/>
    <w:rsid w:val="00D32E4E"/>
    <w:rsid w:val="00D459E3"/>
    <w:rsid w:val="00D46C26"/>
    <w:rsid w:val="00D77495"/>
    <w:rsid w:val="00D84BBD"/>
    <w:rsid w:val="00D864D5"/>
    <w:rsid w:val="00D96C06"/>
    <w:rsid w:val="00D96CD2"/>
    <w:rsid w:val="00DA4CF3"/>
    <w:rsid w:val="00DB57E6"/>
    <w:rsid w:val="00DC0D6C"/>
    <w:rsid w:val="00DC51C0"/>
    <w:rsid w:val="00DE0ABC"/>
    <w:rsid w:val="00DE3F58"/>
    <w:rsid w:val="00DF4F39"/>
    <w:rsid w:val="00DF5A34"/>
    <w:rsid w:val="00E01E8E"/>
    <w:rsid w:val="00E17FF2"/>
    <w:rsid w:val="00E20364"/>
    <w:rsid w:val="00E24F95"/>
    <w:rsid w:val="00E3440B"/>
    <w:rsid w:val="00E35202"/>
    <w:rsid w:val="00E61110"/>
    <w:rsid w:val="00E641C8"/>
    <w:rsid w:val="00E70BF7"/>
    <w:rsid w:val="00E7340C"/>
    <w:rsid w:val="00E7560A"/>
    <w:rsid w:val="00E9059B"/>
    <w:rsid w:val="00EA50FB"/>
    <w:rsid w:val="00EA5532"/>
    <w:rsid w:val="00EB7298"/>
    <w:rsid w:val="00ED1F53"/>
    <w:rsid w:val="00EE6FC7"/>
    <w:rsid w:val="00EF5E68"/>
    <w:rsid w:val="00F000C3"/>
    <w:rsid w:val="00F00A1E"/>
    <w:rsid w:val="00F0569E"/>
    <w:rsid w:val="00F075AC"/>
    <w:rsid w:val="00F517A4"/>
    <w:rsid w:val="00F56132"/>
    <w:rsid w:val="00F62129"/>
    <w:rsid w:val="00F8363B"/>
    <w:rsid w:val="00F91E1E"/>
    <w:rsid w:val="00F93465"/>
    <w:rsid w:val="00F973FF"/>
    <w:rsid w:val="00F976F1"/>
    <w:rsid w:val="00FA206D"/>
    <w:rsid w:val="00FA2152"/>
    <w:rsid w:val="00FA2BDD"/>
    <w:rsid w:val="00FB5980"/>
    <w:rsid w:val="00FC10AD"/>
    <w:rsid w:val="00FC535A"/>
    <w:rsid w:val="00FD3510"/>
    <w:rsid w:val="00FD3A5B"/>
    <w:rsid w:val="00FE31A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9553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w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0BD7-B740-42F5-9D19-16ED3E04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15383</Words>
  <Characters>87684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92</cp:revision>
  <cp:lastPrinted>2025-06-17T09:18:00Z</cp:lastPrinted>
  <dcterms:created xsi:type="dcterms:W3CDTF">2025-06-16T04:02:00Z</dcterms:created>
  <dcterms:modified xsi:type="dcterms:W3CDTF">2025-06-17T10:28:00Z</dcterms:modified>
</cp:coreProperties>
</file>