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1B00F" w14:textId="77777777" w:rsidR="00314862" w:rsidRPr="009110AD" w:rsidRDefault="00314862" w:rsidP="008F2EA5">
      <w:pPr>
        <w:spacing w:after="0" w:line="240" w:lineRule="exact"/>
        <w:ind w:right="29"/>
        <w:jc w:val="right"/>
        <w:rPr>
          <w:rFonts w:ascii="CordiaUPC" w:hAnsi="CordiaUPC" w:cs="CordiaUPC"/>
          <w:sz w:val="32"/>
          <w:szCs w:val="32"/>
        </w:rPr>
      </w:pPr>
      <w:bookmarkStart w:id="0" w:name="_Hlk46822551"/>
      <w:r w:rsidRPr="009110AD">
        <w:rPr>
          <w:rFonts w:ascii="CordiaUPC" w:hAnsi="CordiaUPC" w:cs="CordiaUPC"/>
          <w:sz w:val="32"/>
          <w:szCs w:val="32"/>
          <w:cs/>
        </w:rPr>
        <w:t xml:space="preserve">ข่าวประชาสัมพันธ์สำหรับเผยแพร่ทันที </w:t>
      </w:r>
    </w:p>
    <w:bookmarkEnd w:id="0"/>
    <w:p w14:paraId="153F5C89" w14:textId="1CFBC48C" w:rsidR="002D3181" w:rsidRPr="003D465E" w:rsidRDefault="001166A7" w:rsidP="002D3181">
      <w:pPr>
        <w:spacing w:after="0" w:line="400" w:lineRule="atLeast"/>
        <w:ind w:left="-284" w:right="-383"/>
        <w:jc w:val="center"/>
        <w:rPr>
          <w:rFonts w:ascii="CordiaUPC" w:hAnsi="CordiaUPC" w:cs="CordiaUPC"/>
          <w:b/>
          <w:bCs/>
          <w:sz w:val="36"/>
          <w:szCs w:val="36"/>
        </w:rPr>
      </w:pPr>
      <w:r w:rsidRPr="003D465E">
        <w:rPr>
          <w:rFonts w:ascii="CordiaUPC" w:hAnsi="CordiaUPC" w:cs="CordiaUPC"/>
          <w:b/>
          <w:bCs/>
          <w:sz w:val="36"/>
          <w:szCs w:val="36"/>
          <w:cs/>
        </w:rPr>
        <w:br/>
      </w:r>
      <w:r w:rsidR="00DA5A5A" w:rsidRPr="003D465E">
        <w:rPr>
          <w:rFonts w:ascii="CordiaUPC" w:hAnsi="CordiaUPC" w:cs="CordiaUPC"/>
          <w:b/>
          <w:bCs/>
          <w:sz w:val="36"/>
          <w:szCs w:val="36"/>
          <w:cs/>
        </w:rPr>
        <w:t xml:space="preserve">สคฝ. </w:t>
      </w:r>
      <w:r w:rsidR="00B348A2" w:rsidRPr="003D465E">
        <w:rPr>
          <w:rFonts w:ascii="CordiaUPC" w:hAnsi="CordiaUPC" w:cs="CordiaUPC" w:hint="cs"/>
          <w:b/>
          <w:bCs/>
          <w:sz w:val="36"/>
          <w:szCs w:val="36"/>
          <w:cs/>
        </w:rPr>
        <w:t>เผย</w:t>
      </w:r>
      <w:r w:rsidR="00DA5A5A" w:rsidRPr="003D465E">
        <w:rPr>
          <w:rFonts w:ascii="CordiaUPC" w:hAnsi="CordiaUPC" w:cs="CordiaUPC"/>
          <w:b/>
          <w:bCs/>
          <w:sz w:val="36"/>
          <w:szCs w:val="36"/>
          <w:cs/>
        </w:rPr>
        <w:t>สถิติ</w:t>
      </w:r>
      <w:r w:rsidR="00114619" w:rsidRPr="003D465E">
        <w:rPr>
          <w:rFonts w:ascii="CordiaUPC" w:hAnsi="CordiaUPC" w:cs="CordiaUPC"/>
          <w:b/>
          <w:bCs/>
          <w:sz w:val="36"/>
          <w:szCs w:val="36"/>
        </w:rPr>
        <w:t xml:space="preserve"> </w:t>
      </w:r>
      <w:r w:rsidR="00114619" w:rsidRPr="003D465E">
        <w:rPr>
          <w:rFonts w:ascii="CordiaUPC" w:hAnsi="CordiaUPC" w:cs="CordiaUPC" w:hint="cs"/>
          <w:b/>
          <w:bCs/>
          <w:sz w:val="36"/>
          <w:szCs w:val="36"/>
          <w:cs/>
        </w:rPr>
        <w:t>ณ สิ้น</w:t>
      </w:r>
      <w:r w:rsidR="00114619" w:rsidRPr="003D465E">
        <w:rPr>
          <w:rFonts w:ascii="CordiaUPC" w:hAnsi="CordiaUPC" w:cs="CordiaUPC"/>
          <w:b/>
          <w:bCs/>
          <w:sz w:val="36"/>
          <w:szCs w:val="36"/>
          <w:cs/>
        </w:rPr>
        <w:t xml:space="preserve">ปี </w:t>
      </w:r>
      <w:r w:rsidR="00114619" w:rsidRPr="003D465E">
        <w:rPr>
          <w:rFonts w:ascii="CordiaUPC" w:hAnsi="CordiaUPC" w:cs="CordiaUPC"/>
          <w:b/>
          <w:bCs/>
          <w:sz w:val="36"/>
          <w:szCs w:val="36"/>
        </w:rPr>
        <w:t xml:space="preserve">67 </w:t>
      </w:r>
      <w:r w:rsidR="00DA5A5A" w:rsidRPr="003D465E">
        <w:rPr>
          <w:rFonts w:ascii="CordiaUPC" w:hAnsi="CordiaUPC" w:cs="CordiaUPC"/>
          <w:b/>
          <w:bCs/>
          <w:sz w:val="36"/>
          <w:szCs w:val="36"/>
          <w:cs/>
        </w:rPr>
        <w:t>คนไทย</w:t>
      </w:r>
      <w:r w:rsidR="00114619" w:rsidRPr="003D465E">
        <w:rPr>
          <w:rFonts w:ascii="CordiaUPC" w:hAnsi="CordiaUPC" w:cs="CordiaUPC" w:hint="cs"/>
          <w:b/>
          <w:bCs/>
          <w:sz w:val="36"/>
          <w:szCs w:val="36"/>
          <w:cs/>
        </w:rPr>
        <w:t>มี</w:t>
      </w:r>
      <w:r w:rsidR="00114619" w:rsidRPr="003D465E">
        <w:rPr>
          <w:rFonts w:ascii="CordiaUPC" w:hAnsi="CordiaUPC" w:cs="CordiaUPC"/>
          <w:b/>
          <w:bCs/>
          <w:sz w:val="36"/>
          <w:szCs w:val="36"/>
          <w:cs/>
        </w:rPr>
        <w:t>เงินฝาก</w:t>
      </w:r>
      <w:r w:rsidR="00114619" w:rsidRPr="003D465E">
        <w:rPr>
          <w:rFonts w:ascii="CordiaUPC" w:hAnsi="CordiaUPC" w:cs="CordiaUPC" w:hint="cs"/>
          <w:b/>
          <w:bCs/>
          <w:sz w:val="36"/>
          <w:szCs w:val="36"/>
          <w:cs/>
        </w:rPr>
        <w:t xml:space="preserve"> </w:t>
      </w:r>
      <w:r w:rsidR="003C51CC" w:rsidRPr="003D465E">
        <w:rPr>
          <w:rFonts w:ascii="CordiaUPC" w:hAnsi="CordiaUPC" w:cs="CordiaUPC"/>
          <w:b/>
          <w:bCs/>
          <w:sz w:val="36"/>
          <w:szCs w:val="36"/>
        </w:rPr>
        <w:t>16.32</w:t>
      </w:r>
      <w:r w:rsidR="001966F5" w:rsidRPr="003D465E">
        <w:rPr>
          <w:rFonts w:ascii="CordiaUPC" w:hAnsi="CordiaUPC" w:cs="CordiaUPC"/>
          <w:b/>
          <w:bCs/>
          <w:sz w:val="36"/>
          <w:szCs w:val="36"/>
        </w:rPr>
        <w:t xml:space="preserve"> </w:t>
      </w:r>
      <w:r w:rsidR="001966F5" w:rsidRPr="003D465E">
        <w:rPr>
          <w:rFonts w:ascii="CordiaUPC" w:hAnsi="CordiaUPC" w:cs="CordiaUPC" w:hint="cs"/>
          <w:b/>
          <w:bCs/>
          <w:sz w:val="36"/>
          <w:szCs w:val="36"/>
          <w:cs/>
        </w:rPr>
        <w:t xml:space="preserve">ล้านล้านบาท </w:t>
      </w:r>
      <w:r w:rsidR="00DA5A5A" w:rsidRPr="003D465E">
        <w:rPr>
          <w:rFonts w:ascii="CordiaUPC" w:hAnsi="CordiaUPC" w:cs="CordiaUPC"/>
          <w:b/>
          <w:bCs/>
          <w:sz w:val="36"/>
          <w:szCs w:val="36"/>
        </w:rPr>
        <w:t xml:space="preserve"> </w:t>
      </w:r>
    </w:p>
    <w:p w14:paraId="740E9CFB" w14:textId="77777777" w:rsidR="00F55AF4" w:rsidRPr="003D465E" w:rsidRDefault="002D3181" w:rsidP="00F55AF4">
      <w:pPr>
        <w:spacing w:after="0" w:line="400" w:lineRule="atLeast"/>
        <w:ind w:left="-284" w:right="-383"/>
        <w:jc w:val="center"/>
        <w:rPr>
          <w:rFonts w:ascii="CordiaUPC" w:hAnsi="CordiaUPC" w:cs="CordiaUPC"/>
          <w:b/>
          <w:bCs/>
          <w:sz w:val="36"/>
          <w:szCs w:val="36"/>
        </w:rPr>
      </w:pPr>
      <w:r w:rsidRPr="003D465E">
        <w:rPr>
          <w:rFonts w:ascii="CordiaUPC" w:hAnsi="CordiaUPC" w:cs="CordiaUPC" w:hint="cs"/>
          <w:b/>
          <w:bCs/>
          <w:sz w:val="36"/>
          <w:szCs w:val="36"/>
          <w:cs/>
        </w:rPr>
        <w:t>เปิดแผน</w:t>
      </w:r>
      <w:r w:rsidR="00DA5A5A" w:rsidRPr="003D465E">
        <w:rPr>
          <w:rFonts w:ascii="CordiaUPC" w:hAnsi="CordiaUPC" w:cs="CordiaUPC"/>
          <w:b/>
          <w:bCs/>
          <w:sz w:val="36"/>
          <w:szCs w:val="36"/>
          <w:cs/>
        </w:rPr>
        <w:t xml:space="preserve">คุ้มครองเงินฝากผ่านแนวคิด </w:t>
      </w:r>
      <w:r w:rsidR="00B348A2" w:rsidRPr="003D465E">
        <w:rPr>
          <w:rFonts w:ascii="CordiaUPC" w:hAnsi="CordiaUPC" w:cs="CordiaUPC"/>
          <w:b/>
          <w:bCs/>
          <w:sz w:val="36"/>
          <w:szCs w:val="36"/>
        </w:rPr>
        <w:t>‘</w:t>
      </w:r>
      <w:r w:rsidR="00C65EDA" w:rsidRPr="003D465E">
        <w:rPr>
          <w:rFonts w:ascii="CordiaUPC" w:hAnsi="CordiaUPC" w:cs="CordiaUPC"/>
          <w:b/>
          <w:bCs/>
          <w:sz w:val="36"/>
          <w:szCs w:val="36"/>
        </w:rPr>
        <w:t>READY &amp; Prompt</w:t>
      </w:r>
      <w:r w:rsidR="00B348A2" w:rsidRPr="003D465E">
        <w:rPr>
          <w:rFonts w:ascii="CordiaUPC" w:hAnsi="CordiaUPC" w:cs="CordiaUPC"/>
          <w:b/>
          <w:bCs/>
          <w:sz w:val="36"/>
          <w:szCs w:val="36"/>
        </w:rPr>
        <w:t>’</w:t>
      </w:r>
      <w:r w:rsidR="00C65EDA" w:rsidRPr="003D465E">
        <w:rPr>
          <w:rFonts w:ascii="CordiaUPC" w:hAnsi="CordiaUPC" w:cs="CordiaUPC"/>
          <w:b/>
          <w:bCs/>
          <w:sz w:val="36"/>
          <w:szCs w:val="36"/>
        </w:rPr>
        <w:t xml:space="preserve"> </w:t>
      </w:r>
      <w:r w:rsidRPr="003D465E">
        <w:rPr>
          <w:rFonts w:ascii="CordiaUPC" w:hAnsi="CordiaUPC" w:cs="CordiaUPC" w:hint="cs"/>
          <w:b/>
          <w:bCs/>
          <w:sz w:val="36"/>
          <w:szCs w:val="36"/>
          <w:cs/>
        </w:rPr>
        <w:t>หนุนระบบ</w:t>
      </w:r>
      <w:r w:rsidR="00A870EA" w:rsidRPr="003D465E">
        <w:rPr>
          <w:rFonts w:ascii="CordiaUPC" w:hAnsi="CordiaUPC" w:cs="CordiaUPC" w:hint="cs"/>
          <w:b/>
          <w:bCs/>
          <w:sz w:val="36"/>
          <w:szCs w:val="36"/>
          <w:cs/>
        </w:rPr>
        <w:t>ปัญญาประดิษฐ์</w:t>
      </w:r>
    </w:p>
    <w:p w14:paraId="341481FE" w14:textId="5A5D931F" w:rsidR="000A4EE3" w:rsidRPr="003D465E" w:rsidRDefault="00DA5A5A" w:rsidP="00F55AF4">
      <w:pPr>
        <w:spacing w:after="0" w:line="400" w:lineRule="atLeast"/>
        <w:ind w:left="-284" w:right="-383"/>
        <w:jc w:val="center"/>
        <w:rPr>
          <w:rFonts w:ascii="CordiaUPC" w:hAnsi="CordiaUPC" w:cs="CordiaUPC"/>
          <w:b/>
          <w:bCs/>
          <w:sz w:val="36"/>
          <w:szCs w:val="36"/>
        </w:rPr>
      </w:pPr>
      <w:r w:rsidRPr="003D465E">
        <w:rPr>
          <w:rFonts w:ascii="CordiaUPC" w:hAnsi="CordiaUPC" w:cs="CordiaUPC"/>
          <w:b/>
          <w:bCs/>
          <w:sz w:val="36"/>
          <w:szCs w:val="36"/>
          <w:cs/>
        </w:rPr>
        <w:t>เสริม</w:t>
      </w:r>
      <w:r w:rsidR="00F55AF4" w:rsidRPr="003D465E">
        <w:rPr>
          <w:rFonts w:ascii="CordiaUPC" w:hAnsi="CordiaUPC" w:cs="CordiaUPC" w:hint="cs"/>
          <w:b/>
          <w:bCs/>
          <w:sz w:val="36"/>
          <w:szCs w:val="36"/>
          <w:cs/>
        </w:rPr>
        <w:t>ความพร้อม</w:t>
      </w:r>
      <w:r w:rsidR="00727DE4" w:rsidRPr="003D465E">
        <w:rPr>
          <w:rFonts w:ascii="CordiaUPC" w:hAnsi="CordiaUPC" w:cs="CordiaUPC"/>
          <w:b/>
          <w:bCs/>
          <w:sz w:val="36"/>
          <w:szCs w:val="36"/>
        </w:rPr>
        <w:t xml:space="preserve"> </w:t>
      </w:r>
      <w:r w:rsidR="00F55AF4" w:rsidRPr="003D465E">
        <w:rPr>
          <w:rFonts w:ascii="CordiaUPC" w:hAnsi="CordiaUPC" w:cs="CordiaUPC" w:hint="cs"/>
          <w:b/>
          <w:bCs/>
          <w:sz w:val="36"/>
          <w:szCs w:val="36"/>
          <w:cs/>
        </w:rPr>
        <w:t>คุ้มครองผู้ฝาก มุ่ง</w:t>
      </w:r>
      <w:r w:rsidR="00F55AF4" w:rsidRPr="003D465E">
        <w:rPr>
          <w:rFonts w:ascii="CordiaUPC" w:hAnsi="CordiaUPC" w:cs="CordiaUPC"/>
          <w:b/>
          <w:bCs/>
          <w:sz w:val="36"/>
          <w:szCs w:val="36"/>
          <w:cs/>
        </w:rPr>
        <w:t>รับเทรนด์การเงินดิจิทัล</w:t>
      </w:r>
    </w:p>
    <w:p w14:paraId="67F06771" w14:textId="77777777" w:rsidR="009D76CE" w:rsidRPr="003D465E" w:rsidRDefault="009D76CE" w:rsidP="001F2851">
      <w:pPr>
        <w:spacing w:after="0" w:line="240" w:lineRule="auto"/>
        <w:jc w:val="thaiDistribute"/>
        <w:rPr>
          <w:rFonts w:ascii="CordiaUPC" w:hAnsi="CordiaUPC" w:cs="CordiaUPC"/>
          <w:sz w:val="32"/>
          <w:szCs w:val="32"/>
        </w:rPr>
      </w:pPr>
    </w:p>
    <w:p w14:paraId="05C25D55" w14:textId="049413F4" w:rsidR="00274D7F" w:rsidRPr="004E0DBD" w:rsidRDefault="009D76CE" w:rsidP="00274D7F">
      <w:pPr>
        <w:spacing w:after="0" w:line="360" w:lineRule="exact"/>
        <w:ind w:firstLine="720"/>
        <w:jc w:val="thaiDistribute"/>
        <w:rPr>
          <w:rFonts w:ascii="Cordia New" w:hAnsi="Cordia New" w:cs="Cordia New"/>
          <w:color w:val="FF0000"/>
          <w:sz w:val="32"/>
          <w:szCs w:val="32"/>
        </w:rPr>
      </w:pPr>
      <w:r w:rsidRPr="000F2341">
        <w:rPr>
          <w:rFonts w:ascii="Cordia New" w:hAnsi="Cordia New" w:cs="Cordia New"/>
          <w:sz w:val="32"/>
          <w:szCs w:val="32"/>
          <w:cs/>
        </w:rPr>
        <w:t xml:space="preserve">กรุงเทพฯ </w:t>
      </w:r>
      <w:r w:rsidR="00B348A2" w:rsidRPr="000F2341">
        <w:rPr>
          <w:rFonts w:ascii="Cordia New" w:hAnsi="Cordia New" w:cs="Cordia New"/>
          <w:sz w:val="32"/>
          <w:szCs w:val="32"/>
        </w:rPr>
        <w:t>26</w:t>
      </w:r>
      <w:r w:rsidRPr="000F2341">
        <w:rPr>
          <w:rFonts w:ascii="Cordia New" w:hAnsi="Cordia New" w:cs="Cordia New"/>
          <w:sz w:val="32"/>
          <w:szCs w:val="32"/>
        </w:rPr>
        <w:t xml:space="preserve"> </w:t>
      </w:r>
      <w:r w:rsidRPr="000F2341">
        <w:rPr>
          <w:rFonts w:ascii="Cordia New" w:hAnsi="Cordia New" w:cs="Cordia New"/>
          <w:sz w:val="32"/>
          <w:szCs w:val="32"/>
          <w:cs/>
        </w:rPr>
        <w:t xml:space="preserve">มีนาคม </w:t>
      </w:r>
      <w:r w:rsidR="00B348A2" w:rsidRPr="000F2341">
        <w:rPr>
          <w:rFonts w:ascii="Cordia New" w:hAnsi="Cordia New" w:cs="Cordia New"/>
          <w:sz w:val="32"/>
          <w:szCs w:val="32"/>
        </w:rPr>
        <w:t>2568</w:t>
      </w:r>
      <w:r w:rsidRPr="000F2341">
        <w:rPr>
          <w:rFonts w:ascii="Cordia New" w:hAnsi="Cordia New" w:cs="Cordia New"/>
          <w:sz w:val="32"/>
          <w:szCs w:val="32"/>
          <w:cs/>
        </w:rPr>
        <w:t xml:space="preserve"> – </w:t>
      </w:r>
      <w:r w:rsidR="003807B6" w:rsidRPr="000F2341">
        <w:rPr>
          <w:rFonts w:ascii="Cordia New" w:hAnsi="Cordia New" w:cs="Cordia New"/>
          <w:sz w:val="32"/>
          <w:szCs w:val="32"/>
          <w:cs/>
        </w:rPr>
        <w:t xml:space="preserve">สถาบันคุ้มครองเงินฝาก (สคฝ.) หรือ </w:t>
      </w:r>
      <w:r w:rsidR="003807B6" w:rsidRPr="000F2341">
        <w:rPr>
          <w:rFonts w:ascii="Cordia New" w:hAnsi="Cordia New" w:cs="Cordia New"/>
          <w:sz w:val="32"/>
          <w:szCs w:val="32"/>
        </w:rPr>
        <w:t xml:space="preserve">DPA </w:t>
      </w:r>
      <w:r w:rsidR="003807B6" w:rsidRPr="000F2341">
        <w:rPr>
          <w:rFonts w:ascii="Cordia New" w:hAnsi="Cordia New" w:cs="Cordia New"/>
          <w:sz w:val="32"/>
          <w:szCs w:val="32"/>
          <w:cs/>
        </w:rPr>
        <w:t>เผยรายงานสถิติเงินฝากที่ได้รับการคุ้มครอง</w:t>
      </w:r>
      <w:r w:rsidR="00B348A2" w:rsidRPr="000F2341">
        <w:rPr>
          <w:rFonts w:ascii="Cordia New" w:hAnsi="Cordia New" w:cs="Cordia New" w:hint="cs"/>
          <w:sz w:val="32"/>
          <w:szCs w:val="32"/>
          <w:cs/>
        </w:rPr>
        <w:t xml:space="preserve"> ณ </w:t>
      </w:r>
      <w:r w:rsidR="00B348A2" w:rsidRPr="00A870EA">
        <w:rPr>
          <w:rFonts w:asciiTheme="minorBidi" w:hAnsiTheme="minorBidi"/>
          <w:sz w:val="32"/>
          <w:szCs w:val="32"/>
          <w:cs/>
        </w:rPr>
        <w:t>สิ้น</w:t>
      </w:r>
      <w:r w:rsidR="003807B6" w:rsidRPr="00A870EA">
        <w:rPr>
          <w:rFonts w:asciiTheme="minorBidi" w:hAnsiTheme="minorBidi"/>
          <w:sz w:val="32"/>
          <w:szCs w:val="32"/>
          <w:cs/>
        </w:rPr>
        <w:t>ปี</w:t>
      </w:r>
      <w:r w:rsidR="005964E5">
        <w:rPr>
          <w:rFonts w:asciiTheme="minorBidi" w:hAnsiTheme="minorBidi" w:hint="cs"/>
          <w:sz w:val="32"/>
          <w:szCs w:val="32"/>
          <w:cs/>
        </w:rPr>
        <w:t xml:space="preserve"> </w:t>
      </w:r>
      <w:r w:rsidR="005964E5">
        <w:rPr>
          <w:rFonts w:asciiTheme="minorBidi" w:hAnsiTheme="minorBidi"/>
          <w:sz w:val="32"/>
          <w:szCs w:val="32"/>
        </w:rPr>
        <w:t>2567</w:t>
      </w:r>
      <w:r w:rsidR="003807B6" w:rsidRPr="00A870EA">
        <w:rPr>
          <w:rFonts w:asciiTheme="minorBidi" w:hAnsiTheme="minorBidi"/>
          <w:sz w:val="32"/>
          <w:szCs w:val="32"/>
          <w:cs/>
        </w:rPr>
        <w:t xml:space="preserve"> รวมกว่า</w:t>
      </w:r>
      <w:r w:rsidR="005964E5">
        <w:rPr>
          <w:rFonts w:asciiTheme="minorBidi" w:hAnsiTheme="minorBidi"/>
          <w:sz w:val="32"/>
          <w:szCs w:val="32"/>
        </w:rPr>
        <w:t xml:space="preserve"> 99.25</w:t>
      </w:r>
      <w:r w:rsidR="00D4090E" w:rsidRPr="000F234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40D95" w:rsidRPr="00A870EA">
        <w:rPr>
          <w:rFonts w:asciiTheme="minorBidi" w:hAnsiTheme="minorBidi"/>
          <w:sz w:val="32"/>
          <w:szCs w:val="32"/>
          <w:cs/>
        </w:rPr>
        <w:t>ล้านราย</w:t>
      </w:r>
      <w:r w:rsidR="005964E5">
        <w:rPr>
          <w:rFonts w:asciiTheme="minorBidi" w:hAnsiTheme="minorBidi"/>
          <w:sz w:val="32"/>
          <w:szCs w:val="32"/>
        </w:rPr>
        <w:t xml:space="preserve"> </w:t>
      </w:r>
      <w:r w:rsidR="005964E5">
        <w:rPr>
          <w:rFonts w:asciiTheme="minorBidi" w:hAnsiTheme="minorBidi" w:hint="cs"/>
          <w:sz w:val="32"/>
          <w:szCs w:val="32"/>
          <w:cs/>
        </w:rPr>
        <w:t>คิดเป็นอัตราเติบโตร้อยละ</w:t>
      </w:r>
      <w:r w:rsidR="005964E5">
        <w:rPr>
          <w:rFonts w:asciiTheme="minorBidi" w:hAnsiTheme="minorBidi"/>
          <w:sz w:val="32"/>
          <w:szCs w:val="32"/>
        </w:rPr>
        <w:t xml:space="preserve"> 4.75</w:t>
      </w:r>
      <w:r w:rsidR="005964E5">
        <w:rPr>
          <w:rFonts w:asciiTheme="minorBidi" w:hAnsiTheme="minorBidi" w:hint="cs"/>
          <w:sz w:val="32"/>
          <w:szCs w:val="32"/>
          <w:cs/>
        </w:rPr>
        <w:t xml:space="preserve"> หรือ </w:t>
      </w:r>
      <w:r w:rsidR="005964E5">
        <w:rPr>
          <w:rFonts w:asciiTheme="minorBidi" w:hAnsiTheme="minorBidi"/>
          <w:sz w:val="32"/>
          <w:szCs w:val="32"/>
        </w:rPr>
        <w:t xml:space="preserve">4.50 </w:t>
      </w:r>
      <w:r w:rsidR="005964E5">
        <w:rPr>
          <w:rFonts w:asciiTheme="minorBidi" w:hAnsiTheme="minorBidi" w:hint="cs"/>
          <w:sz w:val="32"/>
          <w:szCs w:val="32"/>
          <w:cs/>
        </w:rPr>
        <w:t>ล้านรายและจำนวนเงินฝากรวม</w:t>
      </w:r>
      <w:r w:rsidR="005964E5">
        <w:rPr>
          <w:rFonts w:asciiTheme="minorBidi" w:hAnsiTheme="minorBidi"/>
          <w:sz w:val="32"/>
          <w:szCs w:val="32"/>
        </w:rPr>
        <w:t xml:space="preserve"> 16.32</w:t>
      </w:r>
      <w:r w:rsidR="003807B6" w:rsidRPr="00A870EA">
        <w:rPr>
          <w:rFonts w:asciiTheme="minorBidi" w:hAnsiTheme="minorBidi"/>
          <w:sz w:val="32"/>
          <w:szCs w:val="32"/>
        </w:rPr>
        <w:t xml:space="preserve"> </w:t>
      </w:r>
      <w:r w:rsidR="003807B6" w:rsidRPr="00A870EA">
        <w:rPr>
          <w:rFonts w:asciiTheme="minorBidi" w:hAnsiTheme="minorBidi"/>
          <w:sz w:val="32"/>
          <w:szCs w:val="32"/>
          <w:cs/>
        </w:rPr>
        <w:t xml:space="preserve">ล้านล้านบาท </w:t>
      </w:r>
      <w:r w:rsidR="005964E5">
        <w:rPr>
          <w:rFonts w:asciiTheme="minorBidi" w:hAnsiTheme="minorBidi" w:hint="cs"/>
          <w:sz w:val="32"/>
          <w:szCs w:val="32"/>
          <w:cs/>
        </w:rPr>
        <w:t xml:space="preserve">คิดเป็นอัตราเติบโตร้อยละ </w:t>
      </w:r>
      <w:r w:rsidR="005964E5">
        <w:rPr>
          <w:rFonts w:asciiTheme="minorBidi" w:hAnsiTheme="minorBidi"/>
          <w:sz w:val="32"/>
          <w:szCs w:val="32"/>
        </w:rPr>
        <w:t xml:space="preserve">1.40 </w:t>
      </w:r>
      <w:r w:rsidR="005964E5">
        <w:rPr>
          <w:rFonts w:asciiTheme="minorBidi" w:hAnsiTheme="minorBidi" w:hint="cs"/>
          <w:sz w:val="32"/>
          <w:szCs w:val="32"/>
          <w:cs/>
        </w:rPr>
        <w:t xml:space="preserve">หรือ </w:t>
      </w:r>
      <w:r w:rsidR="005964E5">
        <w:rPr>
          <w:rFonts w:asciiTheme="minorBidi" w:hAnsiTheme="minorBidi"/>
          <w:sz w:val="32"/>
          <w:szCs w:val="32"/>
        </w:rPr>
        <w:t xml:space="preserve">0.22 </w:t>
      </w:r>
      <w:r w:rsidR="005964E5">
        <w:rPr>
          <w:rFonts w:asciiTheme="minorBidi" w:hAnsiTheme="minorBidi" w:hint="cs"/>
          <w:sz w:val="32"/>
          <w:szCs w:val="32"/>
          <w:cs/>
        </w:rPr>
        <w:t xml:space="preserve">ล้านบาท </w:t>
      </w:r>
      <w:r w:rsidR="00A5471E" w:rsidRPr="00A870EA">
        <w:rPr>
          <w:rFonts w:asciiTheme="minorBidi" w:hAnsiTheme="minorBidi"/>
          <w:sz w:val="32"/>
          <w:szCs w:val="32"/>
          <w:cs/>
        </w:rPr>
        <w:t>พร้อมเดินหน้าขับเคลื่อน</w:t>
      </w:r>
      <w:r w:rsidR="00274D7F" w:rsidRPr="00A870EA">
        <w:rPr>
          <w:rFonts w:asciiTheme="minorBidi" w:hAnsiTheme="minorBidi"/>
          <w:sz w:val="32"/>
          <w:szCs w:val="32"/>
          <w:cs/>
        </w:rPr>
        <w:t>ภารกิจ</w:t>
      </w:r>
      <w:r w:rsidR="00A5471E" w:rsidRPr="00A870EA">
        <w:rPr>
          <w:rFonts w:asciiTheme="minorBidi" w:hAnsiTheme="minorBidi"/>
          <w:sz w:val="32"/>
          <w:szCs w:val="32"/>
          <w:cs/>
        </w:rPr>
        <w:t xml:space="preserve">คุ้มครองเงินฝากภายใต้แผนยุทธศาสตร์ระยะที่ 4 (2566–2570) ผ่านแนวคิด </w:t>
      </w:r>
      <w:r w:rsidR="003A4B23" w:rsidRPr="00A870EA">
        <w:rPr>
          <w:rFonts w:asciiTheme="minorBidi" w:hAnsiTheme="minorBidi"/>
          <w:b/>
          <w:bCs/>
          <w:sz w:val="32"/>
          <w:szCs w:val="32"/>
        </w:rPr>
        <w:t>READY &amp; Prompt</w:t>
      </w:r>
      <w:r w:rsidR="003A4B23" w:rsidRPr="00A870EA">
        <w:rPr>
          <w:rFonts w:asciiTheme="minorBidi" w:hAnsiTheme="minorBidi"/>
          <w:sz w:val="32"/>
          <w:szCs w:val="32"/>
          <w:cs/>
        </w:rPr>
        <w:t xml:space="preserve"> ที่มุ่งเน้นการเสริมสร้างเสถียรภาพของระบบ</w:t>
      </w:r>
      <w:r w:rsidR="00064BF9">
        <w:rPr>
          <w:rFonts w:asciiTheme="minorBidi" w:hAnsiTheme="minorBidi" w:hint="cs"/>
          <w:sz w:val="32"/>
          <w:szCs w:val="32"/>
          <w:cs/>
        </w:rPr>
        <w:t>สถาบันการเงิน พร้อม</w:t>
      </w:r>
      <w:r w:rsidR="003A4B23" w:rsidRPr="00A870EA">
        <w:rPr>
          <w:rFonts w:asciiTheme="minorBidi" w:hAnsiTheme="minorBidi"/>
          <w:sz w:val="32"/>
          <w:szCs w:val="32"/>
          <w:cs/>
        </w:rPr>
        <w:t>รับการ</w:t>
      </w:r>
      <w:r w:rsidR="003A4B23" w:rsidRPr="000F2341">
        <w:rPr>
          <w:rFonts w:ascii="Cordia New" w:hAnsi="Cordia New" w:cs="Cordia New"/>
          <w:sz w:val="32"/>
          <w:szCs w:val="32"/>
          <w:cs/>
        </w:rPr>
        <w:t>เปลี่ยนแปลง</w:t>
      </w:r>
      <w:r w:rsidR="00064BF9" w:rsidRPr="000F2341">
        <w:rPr>
          <w:rFonts w:ascii="Cordia New" w:hAnsi="Cordia New" w:cs="Cordia New"/>
          <w:sz w:val="32"/>
          <w:szCs w:val="32"/>
          <w:cs/>
        </w:rPr>
        <w:t xml:space="preserve">ภูมิทัศน์ทางการเงิน </w:t>
      </w:r>
      <w:r w:rsidR="003A4B23" w:rsidRPr="000F2341">
        <w:rPr>
          <w:rFonts w:ascii="Cordia New" w:hAnsi="Cordia New" w:cs="Cordia New"/>
          <w:sz w:val="32"/>
          <w:szCs w:val="32"/>
          <w:cs/>
        </w:rPr>
        <w:t>ในยุคดิจิทัล</w:t>
      </w:r>
      <w:r w:rsidR="003A4B23" w:rsidRPr="000F234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B15936" w:rsidRPr="000F2341">
        <w:rPr>
          <w:rFonts w:ascii="Cordia New" w:hAnsi="Cordia New" w:cs="Cordia New" w:hint="cs"/>
          <w:sz w:val="32"/>
          <w:szCs w:val="32"/>
          <w:cs/>
        </w:rPr>
        <w:t>รวมถึง</w:t>
      </w:r>
      <w:r w:rsidR="00A5471E" w:rsidRPr="000F2341">
        <w:rPr>
          <w:rFonts w:ascii="Cordia New" w:hAnsi="Cordia New" w:cs="Cordia New"/>
          <w:sz w:val="32"/>
          <w:szCs w:val="32"/>
          <w:cs/>
        </w:rPr>
        <w:t>ให้ความสำคัญกับผู้ฝากเป็นศูนย์กลาง</w:t>
      </w:r>
      <w:r w:rsidR="00064BF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064BF9" w:rsidRPr="000F2341">
        <w:rPr>
          <w:rFonts w:ascii="Cordia New" w:hAnsi="Cordia New" w:cs="Cordia New"/>
          <w:sz w:val="32"/>
          <w:szCs w:val="32"/>
        </w:rPr>
        <w:t xml:space="preserve">(Depositor-Centric) </w:t>
      </w:r>
      <w:r w:rsidR="00A5471E" w:rsidRPr="000F2341">
        <w:rPr>
          <w:rFonts w:ascii="Cordia New" w:hAnsi="Cordia New" w:cs="Cordia New"/>
          <w:sz w:val="32"/>
          <w:szCs w:val="32"/>
          <w:cs/>
        </w:rPr>
        <w:t>ในการ</w:t>
      </w:r>
      <w:r w:rsidR="00064BF9">
        <w:rPr>
          <w:rFonts w:ascii="Cordia New" w:hAnsi="Cordia New" w:cs="Cordia New" w:hint="cs"/>
          <w:sz w:val="32"/>
          <w:szCs w:val="32"/>
          <w:cs/>
        </w:rPr>
        <w:t>ขับเคลื่อนนโยบายด้านการคุ้มครองเงินฝากและการ</w:t>
      </w:r>
      <w:r w:rsidR="00A5471E" w:rsidRPr="000F2341">
        <w:rPr>
          <w:rFonts w:ascii="Cordia New" w:hAnsi="Cordia New" w:cs="Cordia New"/>
          <w:sz w:val="32"/>
          <w:szCs w:val="32"/>
          <w:cs/>
        </w:rPr>
        <w:t>บริหารจัดการองค์กร</w:t>
      </w:r>
      <w:r w:rsidR="003A4B23" w:rsidRPr="000F234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A5471E" w:rsidRPr="000F2341">
        <w:rPr>
          <w:rFonts w:ascii="Cordia New" w:hAnsi="Cordia New" w:cs="Cordia New"/>
          <w:sz w:val="32"/>
          <w:szCs w:val="32"/>
          <w:cs/>
        </w:rPr>
        <w:t>นอกจากนี้ยังเตรียมความพร้อมรองรับการจัดตั้งธนาคารไร้สาขา (</w:t>
      </w:r>
      <w:r w:rsidR="00A5471E" w:rsidRPr="000F2341">
        <w:rPr>
          <w:rFonts w:ascii="Cordia New" w:hAnsi="Cordia New" w:cs="Cordia New"/>
          <w:sz w:val="32"/>
          <w:szCs w:val="32"/>
        </w:rPr>
        <w:t xml:space="preserve">Virtual Bank) </w:t>
      </w:r>
      <w:r w:rsidR="00A870EA" w:rsidRPr="00064BF9">
        <w:rPr>
          <w:rFonts w:ascii="Cordia New" w:hAnsi="Cordia New" w:cs="Cordia New" w:hint="cs"/>
          <w:sz w:val="32"/>
          <w:szCs w:val="32"/>
          <w:cs/>
        </w:rPr>
        <w:t>และ</w:t>
      </w:r>
      <w:r w:rsidR="00A5471E" w:rsidRPr="00064BF9">
        <w:rPr>
          <w:rFonts w:ascii="Cordia New" w:hAnsi="Cordia New" w:cs="Cordia New"/>
          <w:sz w:val="32"/>
          <w:szCs w:val="32"/>
          <w:cs/>
        </w:rPr>
        <w:t>เดินหน้าพัฒนา</w:t>
      </w:r>
      <w:r w:rsidR="00A870EA" w:rsidRPr="00064BF9">
        <w:rPr>
          <w:rFonts w:ascii="Cordia New" w:hAnsi="Cordia New" w:cs="Cordia New" w:hint="cs"/>
          <w:sz w:val="32"/>
          <w:szCs w:val="32"/>
          <w:cs/>
        </w:rPr>
        <w:t>ระบบงานที่ใช้ปัญญาประดิษฐ์ (</w:t>
      </w:r>
      <w:r w:rsidR="00A870EA" w:rsidRPr="00064BF9">
        <w:rPr>
          <w:rFonts w:ascii="Cordia New" w:hAnsi="Cordia New" w:cs="Cordia New"/>
          <w:sz w:val="32"/>
          <w:szCs w:val="32"/>
        </w:rPr>
        <w:t>Artificial Intelligence :</w:t>
      </w:r>
      <w:r w:rsidR="00A5471E" w:rsidRPr="00064BF9">
        <w:rPr>
          <w:rFonts w:ascii="Cordia New" w:hAnsi="Cordia New" w:cs="Cordia New"/>
          <w:sz w:val="32"/>
          <w:szCs w:val="32"/>
          <w:cs/>
        </w:rPr>
        <w:t xml:space="preserve"> </w:t>
      </w:r>
      <w:r w:rsidR="00A5471E" w:rsidRPr="00064BF9">
        <w:rPr>
          <w:rFonts w:ascii="Cordia New" w:hAnsi="Cordia New" w:cs="Cordia New"/>
          <w:sz w:val="32"/>
          <w:szCs w:val="32"/>
        </w:rPr>
        <w:t>AI</w:t>
      </w:r>
      <w:r w:rsidR="00A870EA" w:rsidRPr="00064BF9">
        <w:rPr>
          <w:rFonts w:ascii="Cordia New" w:hAnsi="Cordia New" w:cs="Cordia New"/>
          <w:sz w:val="32"/>
          <w:szCs w:val="32"/>
        </w:rPr>
        <w:t>)</w:t>
      </w:r>
      <w:r w:rsidR="00A5471E" w:rsidRPr="00064BF9">
        <w:rPr>
          <w:rFonts w:ascii="Cordia New" w:hAnsi="Cordia New" w:cs="Cordia New"/>
          <w:sz w:val="32"/>
          <w:szCs w:val="32"/>
        </w:rPr>
        <w:t xml:space="preserve"> </w:t>
      </w:r>
      <w:r w:rsidR="00A5471E" w:rsidRPr="00064BF9">
        <w:rPr>
          <w:rFonts w:ascii="Cordia New" w:hAnsi="Cordia New" w:cs="Cordia New"/>
          <w:sz w:val="32"/>
          <w:szCs w:val="32"/>
          <w:cs/>
        </w:rPr>
        <w:t>เพื่อ</w:t>
      </w:r>
      <w:r w:rsidR="00EC04F7" w:rsidRPr="00064BF9">
        <w:rPr>
          <w:rFonts w:ascii="Cordia New" w:hAnsi="Cordia New" w:cs="Cordia New" w:hint="cs"/>
          <w:sz w:val="32"/>
          <w:szCs w:val="32"/>
          <w:cs/>
        </w:rPr>
        <w:t>เป็นเครื่องมือที่สำคัญในการวางยุทธศาสตร</w:t>
      </w:r>
      <w:r w:rsidR="00064BF9" w:rsidRPr="00064BF9">
        <w:rPr>
          <w:rFonts w:ascii="Cordia New" w:hAnsi="Cordia New" w:cs="Cordia New" w:hint="cs"/>
          <w:sz w:val="32"/>
          <w:szCs w:val="32"/>
          <w:cs/>
        </w:rPr>
        <w:t>์และเป้าหมาย</w:t>
      </w:r>
      <w:r w:rsidR="00EC04F7" w:rsidRPr="00064BF9">
        <w:rPr>
          <w:rFonts w:ascii="Cordia New" w:hAnsi="Cordia New" w:cs="Cordia New" w:hint="cs"/>
          <w:sz w:val="32"/>
          <w:szCs w:val="32"/>
          <w:cs/>
        </w:rPr>
        <w:t xml:space="preserve">องค์กรที่ชัดเจนในระยะยาว </w:t>
      </w:r>
      <w:r w:rsidR="005C35D7">
        <w:rPr>
          <w:rFonts w:ascii="Cordia New" w:hAnsi="Cordia New" w:cs="Cordia New" w:hint="cs"/>
          <w:sz w:val="32"/>
          <w:szCs w:val="32"/>
          <w:cs/>
        </w:rPr>
        <w:t>เพื่อ</w:t>
      </w:r>
      <w:r w:rsidR="005C35D7" w:rsidRPr="005C35D7">
        <w:rPr>
          <w:rFonts w:ascii="Cordia New" w:hAnsi="Cordia New" w:cs="Cordia New"/>
          <w:sz w:val="32"/>
          <w:szCs w:val="32"/>
          <w:cs/>
        </w:rPr>
        <w:t>มอบความมั่นใจในทุกความไม่แน่นอนให้กับผู้ฝากและประชาชน</w:t>
      </w:r>
      <w:r w:rsidR="00ED4DF8" w:rsidRPr="00064BF9">
        <w:rPr>
          <w:rFonts w:ascii="Cordia New" w:hAnsi="Cordia New" w:cs="Cordia New" w:hint="cs"/>
          <w:sz w:val="32"/>
          <w:szCs w:val="32"/>
          <w:cs/>
        </w:rPr>
        <w:t>ได้</w:t>
      </w:r>
      <w:r w:rsidR="00EC04F7" w:rsidRPr="00064BF9">
        <w:rPr>
          <w:rFonts w:ascii="Cordia New" w:hAnsi="Cordia New" w:cs="Cordia New" w:hint="cs"/>
          <w:sz w:val="32"/>
          <w:szCs w:val="32"/>
          <w:cs/>
        </w:rPr>
        <w:t>อย่างยั่งยืน</w:t>
      </w:r>
    </w:p>
    <w:p w14:paraId="1EACC738" w14:textId="77777777" w:rsidR="00274D7F" w:rsidRPr="000F2341" w:rsidRDefault="00274D7F" w:rsidP="003807B6">
      <w:pPr>
        <w:spacing w:after="0" w:line="360" w:lineRule="exact"/>
        <w:jc w:val="thaiDistribute"/>
        <w:rPr>
          <w:rFonts w:ascii="Cordia New" w:hAnsi="Cordia New" w:cs="Cordia New"/>
          <w:sz w:val="32"/>
          <w:szCs w:val="32"/>
        </w:rPr>
      </w:pPr>
    </w:p>
    <w:p w14:paraId="189C4C47" w14:textId="25E79EB9" w:rsidR="00A10202" w:rsidRPr="004108A0" w:rsidRDefault="009D76CE" w:rsidP="004108A0">
      <w:pPr>
        <w:spacing w:after="0" w:line="360" w:lineRule="exact"/>
        <w:ind w:firstLine="720"/>
        <w:jc w:val="thaiDistribute"/>
        <w:rPr>
          <w:rFonts w:ascii="Cordia New" w:hAnsi="Cordia New" w:cs="Cordia New" w:hint="cs"/>
          <w:sz w:val="32"/>
          <w:szCs w:val="32"/>
        </w:rPr>
      </w:pPr>
      <w:r w:rsidRPr="000F234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0F2341">
        <w:rPr>
          <w:rFonts w:ascii="Cordia New" w:hAnsi="Cordia New" w:cs="Cordia New"/>
          <w:b/>
          <w:bCs/>
          <w:sz w:val="32"/>
          <w:szCs w:val="32"/>
          <w:cs/>
        </w:rPr>
        <w:t xml:space="preserve">ดร. มหัทธนะ อัมพรพิสิฏฐ์ ผู้อำนวยการ สถาบันคุ้มครองเงินฝาก </w:t>
      </w:r>
      <w:r w:rsidRPr="000F2341">
        <w:rPr>
          <w:rFonts w:ascii="Cordia New" w:hAnsi="Cordia New" w:cs="Cordia New"/>
          <w:sz w:val="32"/>
          <w:szCs w:val="32"/>
          <w:cs/>
        </w:rPr>
        <w:t xml:space="preserve">กล่าวว่า </w:t>
      </w:r>
      <w:r w:rsidR="00474E3A">
        <w:rPr>
          <w:rFonts w:ascii="Cordia New" w:hAnsi="Cordia New" w:cs="Cordia New"/>
          <w:sz w:val="32"/>
          <w:szCs w:val="32"/>
        </w:rPr>
        <w:t>“</w:t>
      </w:r>
      <w:r w:rsidR="003807B6" w:rsidRPr="000F2341">
        <w:rPr>
          <w:rFonts w:ascii="Cordia New" w:hAnsi="Cordia New" w:cs="Cordia New" w:hint="cs"/>
          <w:sz w:val="32"/>
          <w:szCs w:val="32"/>
          <w:cs/>
        </w:rPr>
        <w:t>จาก</w:t>
      </w:r>
      <w:r w:rsidR="003807B6" w:rsidRPr="000F2341">
        <w:rPr>
          <w:rFonts w:ascii="Cordia New" w:hAnsi="Cordia New" w:cs="Cordia New"/>
          <w:sz w:val="32"/>
          <w:szCs w:val="32"/>
          <w:cs/>
        </w:rPr>
        <w:t xml:space="preserve">รายงานสถิติเงินฝากที่ได้รับการคุ้มครองปี </w:t>
      </w:r>
      <w:r w:rsidR="00A5471E" w:rsidRPr="000F2341">
        <w:rPr>
          <w:rFonts w:ascii="Cordia New" w:hAnsi="Cordia New" w:cs="Cordia New"/>
          <w:sz w:val="32"/>
          <w:szCs w:val="32"/>
        </w:rPr>
        <w:t>2567</w:t>
      </w:r>
      <w:r w:rsidR="003807B6" w:rsidRPr="000F2341">
        <w:rPr>
          <w:rFonts w:ascii="Cordia New" w:hAnsi="Cordia New" w:cs="Cordia New"/>
          <w:sz w:val="32"/>
          <w:szCs w:val="32"/>
          <w:cs/>
        </w:rPr>
        <w:t xml:space="preserve"> </w:t>
      </w:r>
      <w:r w:rsidR="00474E3A">
        <w:rPr>
          <w:rFonts w:ascii="Cordia New" w:hAnsi="Cordia New" w:cs="Cordia New" w:hint="cs"/>
          <w:sz w:val="32"/>
          <w:szCs w:val="32"/>
          <w:cs/>
        </w:rPr>
        <w:t>พบว่าอัตราการเติบโตของเงินฝาก</w:t>
      </w:r>
      <w:r w:rsidR="00AB23B4">
        <w:rPr>
          <w:rFonts w:ascii="Cordia New" w:hAnsi="Cordia New" w:cs="Cordia New" w:hint="cs"/>
          <w:sz w:val="32"/>
          <w:szCs w:val="32"/>
          <w:cs/>
        </w:rPr>
        <w:t>ในกลุ่มผู้ฝาก</w:t>
      </w:r>
      <w:r w:rsidR="00760698">
        <w:rPr>
          <w:rFonts w:ascii="Cordia New" w:hAnsi="Cordia New" w:cs="Cordia New" w:hint="cs"/>
          <w:sz w:val="32"/>
          <w:szCs w:val="32"/>
          <w:cs/>
        </w:rPr>
        <w:t>ที่</w:t>
      </w:r>
      <w:r w:rsidR="006E236D">
        <w:rPr>
          <w:rFonts w:ascii="Cordia New" w:hAnsi="Cordia New" w:cs="Cordia New" w:hint="cs"/>
          <w:sz w:val="32"/>
          <w:szCs w:val="32"/>
          <w:cs/>
        </w:rPr>
        <w:t>เงินฝาก</w:t>
      </w:r>
      <w:r w:rsidR="00AB23B4">
        <w:rPr>
          <w:rFonts w:ascii="Cordia New" w:hAnsi="Cordia New" w:cs="Cordia New" w:hint="cs"/>
          <w:sz w:val="32"/>
          <w:szCs w:val="32"/>
          <w:cs/>
        </w:rPr>
        <w:t xml:space="preserve">น้อยกว่า </w:t>
      </w:r>
      <w:r w:rsidR="00AB23B4">
        <w:rPr>
          <w:rFonts w:ascii="Cordia New" w:hAnsi="Cordia New" w:cs="Cordia New"/>
          <w:sz w:val="32"/>
          <w:szCs w:val="32"/>
        </w:rPr>
        <w:t xml:space="preserve">50,000 </w:t>
      </w:r>
      <w:r w:rsidR="00AB23B4">
        <w:rPr>
          <w:rFonts w:ascii="Cordia New" w:hAnsi="Cordia New" w:cs="Cordia New" w:hint="cs"/>
          <w:sz w:val="32"/>
          <w:szCs w:val="32"/>
          <w:cs/>
        </w:rPr>
        <w:t>บาท มีสัดส่วนเพิ่มขึ้นสูงที่สุด</w:t>
      </w:r>
      <w:r w:rsidR="00474E3A">
        <w:rPr>
          <w:rFonts w:ascii="Cordia New" w:hAnsi="Cordia New" w:cs="Cordia New" w:hint="cs"/>
          <w:sz w:val="32"/>
          <w:szCs w:val="32"/>
          <w:cs/>
        </w:rPr>
        <w:t>ถึง</w:t>
      </w:r>
      <w:r w:rsidR="00AB23B4">
        <w:rPr>
          <w:rFonts w:ascii="Cordia New" w:hAnsi="Cordia New" w:cs="Cordia New" w:hint="cs"/>
          <w:sz w:val="32"/>
          <w:szCs w:val="32"/>
          <w:cs/>
        </w:rPr>
        <w:t>ร้อยละ</w:t>
      </w:r>
      <w:r w:rsidR="00474E3A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474E3A">
        <w:rPr>
          <w:rFonts w:ascii="Cordia New" w:hAnsi="Cordia New" w:cs="Cordia New"/>
          <w:sz w:val="32"/>
          <w:szCs w:val="32"/>
        </w:rPr>
        <w:t>4.84</w:t>
      </w:r>
      <w:r w:rsidR="00AB23B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6E236D">
        <w:rPr>
          <w:rFonts w:ascii="Cordia New" w:hAnsi="Cordia New" w:cs="Cordia New" w:hint="cs"/>
          <w:sz w:val="32"/>
          <w:szCs w:val="32"/>
          <w:cs/>
        </w:rPr>
        <w:t xml:space="preserve">ทั้งนี้ปัจจัยการเพิ่มขึ้นของเงินฝากในผู้ฝากกลุ่มนี้มีผลมาจากโครงการเงินช่วยเหลือภาครัฐ ทำให้อัตราเงินฝากในเดือนกันยายน </w:t>
      </w:r>
      <w:r w:rsidR="006E236D">
        <w:rPr>
          <w:rFonts w:ascii="Cordia New" w:hAnsi="Cordia New" w:cs="Cordia New"/>
          <w:sz w:val="32"/>
          <w:szCs w:val="32"/>
        </w:rPr>
        <w:t xml:space="preserve">2567 </w:t>
      </w:r>
      <w:r w:rsidR="006E236D">
        <w:rPr>
          <w:rFonts w:ascii="Cordia New" w:hAnsi="Cordia New" w:cs="Cordia New" w:hint="cs"/>
          <w:sz w:val="32"/>
          <w:szCs w:val="32"/>
          <w:cs/>
        </w:rPr>
        <w:t xml:space="preserve">พุ่งขึ้นถึงร้อยละ </w:t>
      </w:r>
      <w:r w:rsidR="006E236D">
        <w:rPr>
          <w:rFonts w:ascii="Cordia New" w:hAnsi="Cordia New" w:cs="Cordia New"/>
          <w:sz w:val="32"/>
          <w:szCs w:val="32"/>
        </w:rPr>
        <w:t xml:space="preserve">6.83 </w:t>
      </w:r>
      <w:r w:rsidR="006E236D">
        <w:rPr>
          <w:rFonts w:ascii="Cordia New" w:hAnsi="Cordia New" w:cs="Cordia New" w:hint="cs"/>
          <w:sz w:val="32"/>
          <w:szCs w:val="32"/>
          <w:cs/>
        </w:rPr>
        <w:t xml:space="preserve">สูงกว่าค่าเฉลี่ยย้อนหลัง </w:t>
      </w:r>
      <w:r w:rsidR="006E236D">
        <w:rPr>
          <w:rFonts w:ascii="Cordia New" w:hAnsi="Cordia New" w:cs="Cordia New"/>
          <w:sz w:val="32"/>
          <w:szCs w:val="32"/>
        </w:rPr>
        <w:t xml:space="preserve">3 </w:t>
      </w:r>
      <w:r w:rsidR="006E236D">
        <w:rPr>
          <w:rFonts w:ascii="Cordia New" w:hAnsi="Cordia New" w:cs="Cordia New" w:hint="cs"/>
          <w:sz w:val="32"/>
          <w:szCs w:val="32"/>
          <w:cs/>
        </w:rPr>
        <w:t>ปีในช่วงเดือน</w:t>
      </w:r>
      <w:r w:rsidR="006E236D" w:rsidRPr="000B7701">
        <w:rPr>
          <w:rFonts w:ascii="Cordia New" w:hAnsi="Cordia New" w:cs="Cordia New" w:hint="cs"/>
          <w:sz w:val="32"/>
          <w:szCs w:val="32"/>
          <w:cs/>
        </w:rPr>
        <w:t xml:space="preserve">เดียวกัน ที่ร้อยละ </w:t>
      </w:r>
      <w:r w:rsidR="006E236D" w:rsidRPr="000B7701">
        <w:rPr>
          <w:rFonts w:ascii="Cordia New" w:hAnsi="Cordia New" w:cs="Cordia New"/>
          <w:sz w:val="32"/>
          <w:szCs w:val="32"/>
        </w:rPr>
        <w:t>2.50</w:t>
      </w:r>
      <w:r w:rsidR="006E236D" w:rsidRPr="000B770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66970" w:rsidRPr="000B7701">
        <w:rPr>
          <w:rFonts w:ascii="Cordia New" w:hAnsi="Cordia New" w:cs="Cordia New" w:hint="cs"/>
          <w:sz w:val="32"/>
          <w:szCs w:val="32"/>
          <w:cs/>
        </w:rPr>
        <w:t>ในขณะที่</w:t>
      </w:r>
      <w:r w:rsidR="00810203" w:rsidRPr="000B7701">
        <w:rPr>
          <w:rFonts w:ascii="Cordia New" w:hAnsi="Cordia New" w:cs="Cordia New" w:hint="cs"/>
          <w:sz w:val="32"/>
          <w:szCs w:val="32"/>
          <w:cs/>
        </w:rPr>
        <w:t xml:space="preserve">ผู้ฝากกลุ่มที่มีเงินฝากมากกว่า </w:t>
      </w:r>
      <w:r w:rsidR="00810203" w:rsidRPr="000B7701">
        <w:rPr>
          <w:rFonts w:ascii="Cordia New" w:hAnsi="Cordia New" w:cs="Cordia New"/>
          <w:sz w:val="32"/>
          <w:szCs w:val="32"/>
        </w:rPr>
        <w:t xml:space="preserve">100 </w:t>
      </w:r>
      <w:r w:rsidR="00810203" w:rsidRPr="000B7701">
        <w:rPr>
          <w:rFonts w:ascii="Cordia New" w:hAnsi="Cordia New" w:cs="Cordia New" w:hint="cs"/>
          <w:sz w:val="32"/>
          <w:szCs w:val="32"/>
          <w:cs/>
        </w:rPr>
        <w:t xml:space="preserve">ล้านบาท มีสัดส่วนเพิ่มขึ้นรองลงมาอยู่ที่ร้อยละ </w:t>
      </w:r>
      <w:r w:rsidR="00810203" w:rsidRPr="000B7701">
        <w:rPr>
          <w:rFonts w:ascii="Cordia New" w:hAnsi="Cordia New" w:cs="Cordia New"/>
          <w:sz w:val="32"/>
          <w:szCs w:val="32"/>
        </w:rPr>
        <w:t xml:space="preserve">2.70 </w:t>
      </w:r>
      <w:r w:rsidR="00C66970" w:rsidRPr="000B7701">
        <w:rPr>
          <w:rFonts w:ascii="Cordia New" w:hAnsi="Cordia New" w:cs="Cordia New" w:hint="cs"/>
          <w:sz w:val="32"/>
          <w:szCs w:val="32"/>
          <w:cs/>
        </w:rPr>
        <w:t>ซึ่ง</w:t>
      </w:r>
      <w:r w:rsidR="006E236D" w:rsidRPr="000B7701">
        <w:rPr>
          <w:rFonts w:ascii="Cordia New" w:hAnsi="Cordia New" w:cs="Cordia New" w:hint="cs"/>
          <w:sz w:val="32"/>
          <w:szCs w:val="32"/>
          <w:cs/>
        </w:rPr>
        <w:t>คาดว่าเป็นการ</w:t>
      </w:r>
      <w:r w:rsidR="004108A0" w:rsidRPr="000B7701">
        <w:rPr>
          <w:rFonts w:ascii="Cordia New" w:hAnsi="Cordia New" w:cs="Cordia New" w:hint="cs"/>
          <w:sz w:val="32"/>
          <w:szCs w:val="32"/>
          <w:cs/>
        </w:rPr>
        <w:t xml:space="preserve">นำเงินมาพักเพื่อรอความชัดเจนของสภาพเศรษฐกิจ </w:t>
      </w:r>
      <w:r w:rsidR="004108A0" w:rsidRPr="000B7701">
        <w:rPr>
          <w:rFonts w:ascii="Cordia New" w:hAnsi="Cordia New" w:cs="Cordia New" w:hint="cs"/>
          <w:sz w:val="32"/>
          <w:szCs w:val="32"/>
          <w:cs/>
        </w:rPr>
        <w:t>รวมถึงการ</w:t>
      </w:r>
      <w:r w:rsidR="006E236D" w:rsidRPr="000B7701">
        <w:rPr>
          <w:rFonts w:ascii="Cordia New" w:hAnsi="Cordia New" w:cs="Cordia New" w:hint="cs"/>
          <w:sz w:val="32"/>
          <w:szCs w:val="32"/>
          <w:cs/>
        </w:rPr>
        <w:t>เพิ่มขึ้นในบัญชีประเภทเงินฝากประจำ</w:t>
      </w:r>
      <w:r w:rsidR="00C66970" w:rsidRPr="000B770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6E236D" w:rsidRPr="000B7701">
        <w:rPr>
          <w:rFonts w:ascii="Cordia New" w:hAnsi="Cordia New" w:cs="Cordia New" w:hint="cs"/>
          <w:sz w:val="32"/>
          <w:szCs w:val="32"/>
          <w:cs/>
        </w:rPr>
        <w:t>เป็นผลมาจากอัตราดอกเบี้ยที่</w:t>
      </w:r>
      <w:r w:rsidR="00C66970" w:rsidRPr="000B7701">
        <w:rPr>
          <w:rFonts w:ascii="Cordia New" w:hAnsi="Cordia New" w:cs="Cordia New" w:hint="cs"/>
          <w:sz w:val="32"/>
          <w:szCs w:val="32"/>
          <w:cs/>
        </w:rPr>
        <w:t>ยัง</w:t>
      </w:r>
      <w:r w:rsidR="006E236D" w:rsidRPr="000B7701">
        <w:rPr>
          <w:rFonts w:ascii="Cordia New" w:hAnsi="Cordia New" w:cs="Cordia New" w:hint="cs"/>
          <w:sz w:val="32"/>
          <w:szCs w:val="32"/>
          <w:cs/>
        </w:rPr>
        <w:t xml:space="preserve">อยู่ในระดับสูง </w:t>
      </w:r>
      <w:r w:rsidR="005C246C" w:rsidRPr="000B7701">
        <w:rPr>
          <w:rFonts w:ascii="Cordia New" w:hAnsi="Cordia New" w:cs="Cordia New" w:hint="cs"/>
          <w:sz w:val="32"/>
          <w:szCs w:val="32"/>
          <w:cs/>
        </w:rPr>
        <w:t>จึง</w:t>
      </w:r>
      <w:r w:rsidR="003807B6" w:rsidRPr="000B7701">
        <w:rPr>
          <w:rFonts w:ascii="Cordia New" w:hAnsi="Cordia New" w:cs="Cordia New"/>
          <w:sz w:val="32"/>
          <w:szCs w:val="32"/>
          <w:cs/>
        </w:rPr>
        <w:t>ส่งผลให้</w:t>
      </w:r>
      <w:r w:rsidR="00C66970" w:rsidRPr="000B7701">
        <w:rPr>
          <w:rFonts w:ascii="Cordia New" w:hAnsi="Cordia New" w:cs="Cordia New" w:hint="cs"/>
          <w:sz w:val="32"/>
          <w:szCs w:val="32"/>
          <w:cs/>
        </w:rPr>
        <w:t>อัตรา</w:t>
      </w:r>
      <w:r w:rsidR="003807B6" w:rsidRPr="000B7701">
        <w:rPr>
          <w:rFonts w:ascii="Cordia New" w:hAnsi="Cordia New" w:cs="Cordia New"/>
          <w:sz w:val="32"/>
          <w:szCs w:val="32"/>
          <w:cs/>
        </w:rPr>
        <w:t>การเติบโตของเงินฝาก</w:t>
      </w:r>
      <w:r w:rsidR="00C66970" w:rsidRPr="000B7701">
        <w:rPr>
          <w:rFonts w:ascii="Cordia New" w:hAnsi="Cordia New" w:cs="Cordia New" w:hint="cs"/>
          <w:sz w:val="32"/>
          <w:szCs w:val="32"/>
          <w:cs/>
        </w:rPr>
        <w:t>กลุ่มนี้ยังคงเป็นบวกเมื่อ</w:t>
      </w:r>
      <w:r w:rsidR="003807B6" w:rsidRPr="000B7701">
        <w:rPr>
          <w:rFonts w:ascii="Cordia New" w:hAnsi="Cordia New" w:cs="Cordia New"/>
          <w:sz w:val="32"/>
          <w:szCs w:val="32"/>
          <w:cs/>
        </w:rPr>
        <w:t xml:space="preserve">เทียบกับปี </w:t>
      </w:r>
      <w:r w:rsidR="00A5471E" w:rsidRPr="000B7701">
        <w:rPr>
          <w:rFonts w:ascii="Cordia New" w:hAnsi="Cordia New" w:cs="Cordia New"/>
          <w:sz w:val="32"/>
          <w:szCs w:val="32"/>
        </w:rPr>
        <w:t>2566</w:t>
      </w:r>
      <w:r w:rsidR="00A80BE7" w:rsidRPr="000B7701">
        <w:rPr>
          <w:rFonts w:ascii="Cordia New" w:hAnsi="Cordia New" w:cs="Cordia New" w:hint="cs"/>
          <w:sz w:val="32"/>
          <w:szCs w:val="32"/>
          <w:cs/>
        </w:rPr>
        <w:t xml:space="preserve"> สำหรับแนวโน้มการเติบโตของเงินฝาก</w:t>
      </w:r>
      <w:r w:rsidR="00A80BE7">
        <w:rPr>
          <w:rFonts w:ascii="Cordia New" w:hAnsi="Cordia New" w:cs="Cordia New" w:hint="cs"/>
          <w:sz w:val="32"/>
          <w:szCs w:val="32"/>
          <w:cs/>
        </w:rPr>
        <w:t xml:space="preserve">ในปี </w:t>
      </w:r>
      <w:r w:rsidR="00A80BE7">
        <w:rPr>
          <w:rFonts w:ascii="Cordia New" w:hAnsi="Cordia New" w:cs="Cordia New"/>
          <w:sz w:val="32"/>
          <w:szCs w:val="32"/>
        </w:rPr>
        <w:t xml:space="preserve">2568 </w:t>
      </w:r>
      <w:r w:rsidR="00A80BE7">
        <w:rPr>
          <w:rFonts w:ascii="Cordia New" w:hAnsi="Cordia New" w:cs="Cordia New" w:hint="cs"/>
          <w:sz w:val="32"/>
          <w:szCs w:val="32"/>
          <w:cs/>
        </w:rPr>
        <w:t xml:space="preserve">นี้คาดว่าจะอยู่ระหว่าง </w:t>
      </w:r>
      <w:r w:rsidR="00A80BE7">
        <w:rPr>
          <w:rFonts w:ascii="Cordia New" w:hAnsi="Cordia New" w:cs="Cordia New"/>
          <w:sz w:val="32"/>
          <w:szCs w:val="32"/>
        </w:rPr>
        <w:t xml:space="preserve">1 – 3% </w:t>
      </w:r>
      <w:r w:rsidR="00A80BE7">
        <w:rPr>
          <w:rFonts w:ascii="Cordia New" w:hAnsi="Cordia New" w:cs="Cordia New" w:hint="cs"/>
          <w:sz w:val="32"/>
          <w:szCs w:val="32"/>
          <w:cs/>
        </w:rPr>
        <w:t>สอดคล้องกับการฟื้นตัวของเศรษฐกิจที่เติบโตขึ้นอย่างช้าๆ เนื่องจากยังมีปัจจัยกระทบที่ไม่แน่นอนจากทั้งภายในและนอกประเทศ</w:t>
      </w:r>
      <w:r w:rsidR="00C53E8D">
        <w:rPr>
          <w:rFonts w:ascii="Cordia New" w:hAnsi="Cordia New" w:cs="Cordia New" w:hint="cs"/>
          <w:sz w:val="32"/>
          <w:szCs w:val="32"/>
          <w:cs/>
        </w:rPr>
        <w:t>”</w:t>
      </w:r>
      <w:r w:rsidR="00A80BE7">
        <w:rPr>
          <w:rFonts w:ascii="Cordia New" w:hAnsi="Cordia New" w:cs="Cordia New" w:hint="cs"/>
          <w:sz w:val="32"/>
          <w:szCs w:val="32"/>
          <w:cs/>
        </w:rPr>
        <w:t xml:space="preserve"> </w:t>
      </w:r>
    </w:p>
    <w:p w14:paraId="7C0C40B1" w14:textId="77777777" w:rsidR="004108A0" w:rsidRPr="004108A0" w:rsidRDefault="004108A0" w:rsidP="00C53E8D">
      <w:pPr>
        <w:spacing w:after="0" w:line="360" w:lineRule="exact"/>
        <w:jc w:val="thaiDistribute"/>
        <w:rPr>
          <w:rFonts w:ascii="Cordia New" w:hAnsi="Cordia New" w:cs="Cordia New" w:hint="cs"/>
          <w:sz w:val="32"/>
          <w:szCs w:val="32"/>
        </w:rPr>
      </w:pPr>
    </w:p>
    <w:p w14:paraId="3A12F4BD" w14:textId="29AA09C5" w:rsidR="009C54E7" w:rsidRDefault="006D756B" w:rsidP="009C54E7">
      <w:pPr>
        <w:spacing w:after="0" w:line="360" w:lineRule="exact"/>
        <w:ind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ปัจจุบันผู้ฝากที่ได้รับความคุ้มครองเต็มจำนวน ภายใต้วงเงินคุ้มครองไม่เกิน </w:t>
      </w:r>
      <w:r>
        <w:rPr>
          <w:rFonts w:ascii="Cordia New" w:hAnsi="Cordia New" w:cs="Cordia New"/>
          <w:sz w:val="32"/>
          <w:szCs w:val="32"/>
        </w:rPr>
        <w:t xml:space="preserve">1 </w:t>
      </w:r>
      <w:r>
        <w:rPr>
          <w:rFonts w:ascii="Cordia New" w:hAnsi="Cordia New" w:cs="Cordia New" w:hint="cs"/>
          <w:sz w:val="32"/>
          <w:szCs w:val="32"/>
          <w:cs/>
        </w:rPr>
        <w:t xml:space="preserve">ล้านบาทต่อ </w:t>
      </w:r>
      <w:r>
        <w:rPr>
          <w:rFonts w:ascii="Cordia New" w:hAnsi="Cordia New" w:cs="Cordia New"/>
          <w:sz w:val="32"/>
          <w:szCs w:val="32"/>
        </w:rPr>
        <w:t xml:space="preserve">1 </w:t>
      </w:r>
      <w:r>
        <w:rPr>
          <w:rFonts w:ascii="Cordia New" w:hAnsi="Cordia New" w:cs="Cordia New" w:hint="cs"/>
          <w:sz w:val="32"/>
          <w:szCs w:val="32"/>
          <w:cs/>
        </w:rPr>
        <w:t xml:space="preserve">รายผู้ฝากต่อ </w:t>
      </w:r>
      <w:r>
        <w:rPr>
          <w:rFonts w:ascii="Cordia New" w:hAnsi="Cordia New" w:cs="Cordia New"/>
          <w:sz w:val="32"/>
          <w:szCs w:val="32"/>
        </w:rPr>
        <w:t xml:space="preserve">1 </w:t>
      </w:r>
      <w:r>
        <w:rPr>
          <w:rFonts w:ascii="Cordia New" w:hAnsi="Cordia New" w:cs="Cordia New" w:hint="cs"/>
          <w:sz w:val="32"/>
          <w:szCs w:val="32"/>
          <w:cs/>
        </w:rPr>
        <w:t xml:space="preserve">สถาบันการเงินอยู่ที่ </w:t>
      </w:r>
      <w:r>
        <w:rPr>
          <w:rFonts w:ascii="Cordia New" w:hAnsi="Cordia New" w:cs="Cordia New"/>
          <w:sz w:val="32"/>
          <w:szCs w:val="32"/>
        </w:rPr>
        <w:t xml:space="preserve">97.50 </w:t>
      </w:r>
      <w:r>
        <w:rPr>
          <w:rFonts w:ascii="Cordia New" w:hAnsi="Cordia New" w:cs="Cordia New" w:hint="cs"/>
          <w:sz w:val="32"/>
          <w:szCs w:val="32"/>
          <w:cs/>
        </w:rPr>
        <w:t xml:space="preserve">ล้านราย คิดเป็นอัตราส่วนร้อยละ </w:t>
      </w:r>
      <w:r>
        <w:rPr>
          <w:rFonts w:ascii="Cordia New" w:hAnsi="Cordia New" w:cs="Cordia New"/>
          <w:sz w:val="32"/>
          <w:szCs w:val="32"/>
        </w:rPr>
        <w:t xml:space="preserve">98.19% </w:t>
      </w:r>
      <w:r>
        <w:rPr>
          <w:rFonts w:ascii="Cordia New" w:hAnsi="Cordia New" w:cs="Cordia New" w:hint="cs"/>
          <w:sz w:val="32"/>
          <w:szCs w:val="32"/>
          <w:cs/>
        </w:rPr>
        <w:t>ของผู้ฝากที่ได้รับความคุ้มครองทั้งระบบ</w:t>
      </w:r>
      <w:r w:rsidR="00390FE4">
        <w:rPr>
          <w:rFonts w:ascii="Cordia New" w:hAnsi="Cordia New" w:cs="Cordia New" w:hint="cs"/>
          <w:sz w:val="32"/>
          <w:szCs w:val="32"/>
          <w:cs/>
        </w:rPr>
        <w:t xml:space="preserve"> สะท้อนอันดับความสามารถในการคุ้มครองผู้ฝากส่วนใหญ่ของประเทศไทยอยู่ในอันดับที่ </w:t>
      </w:r>
      <w:r w:rsidR="00390FE4">
        <w:rPr>
          <w:rFonts w:ascii="Cordia New" w:hAnsi="Cordia New" w:cs="Cordia New"/>
          <w:sz w:val="32"/>
          <w:szCs w:val="32"/>
        </w:rPr>
        <w:t xml:space="preserve">2 </w:t>
      </w:r>
      <w:r w:rsidR="00390FE4">
        <w:rPr>
          <w:rFonts w:ascii="Cordia New" w:hAnsi="Cordia New" w:cs="Cordia New" w:hint="cs"/>
          <w:sz w:val="32"/>
          <w:szCs w:val="32"/>
          <w:cs/>
        </w:rPr>
        <w:t xml:space="preserve">ในเอเชียและอันดับที่ </w:t>
      </w:r>
      <w:r w:rsidR="00390FE4">
        <w:rPr>
          <w:rFonts w:ascii="Cordia New" w:hAnsi="Cordia New" w:cs="Cordia New"/>
          <w:sz w:val="32"/>
          <w:szCs w:val="32"/>
        </w:rPr>
        <w:t xml:space="preserve">31 </w:t>
      </w:r>
      <w:r w:rsidR="00390FE4">
        <w:rPr>
          <w:rFonts w:ascii="Cordia New" w:hAnsi="Cordia New" w:cs="Cordia New" w:hint="cs"/>
          <w:sz w:val="32"/>
          <w:szCs w:val="32"/>
          <w:cs/>
        </w:rPr>
        <w:t>ของโลก</w:t>
      </w:r>
      <w:r w:rsidR="005C246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A10202">
        <w:rPr>
          <w:rFonts w:ascii="Cordia New" w:hAnsi="Cordia New" w:cs="Cordia New" w:hint="cs"/>
          <w:sz w:val="32"/>
          <w:szCs w:val="32"/>
          <w:cs/>
        </w:rPr>
        <w:t>และเพื่อให้</w:t>
      </w:r>
      <w:r w:rsidR="008504DD">
        <w:rPr>
          <w:rFonts w:ascii="Cordia New" w:hAnsi="Cordia New" w:cs="Cordia New"/>
          <w:sz w:val="32"/>
          <w:szCs w:val="32"/>
        </w:rPr>
        <w:t xml:space="preserve"> DPA </w:t>
      </w:r>
      <w:r w:rsidR="00A10202">
        <w:rPr>
          <w:rFonts w:ascii="Cordia New" w:hAnsi="Cordia New" w:cs="Cordia New" w:hint="cs"/>
          <w:sz w:val="32"/>
          <w:szCs w:val="32"/>
          <w:cs/>
        </w:rPr>
        <w:t xml:space="preserve">มีความพร้อมในการเป็นองค์กรคุ้มครองเงินฝากที่น่าเชื่อถือและทันสมัย สร้างความมั่นใจให้ผู้ฝากและประชาชนได้อย่างมีประสิทธิภาพ </w:t>
      </w:r>
      <w:r w:rsidR="00960CF6">
        <w:rPr>
          <w:rFonts w:ascii="Cordia New" w:hAnsi="Cordia New" w:cs="Cordia New"/>
          <w:sz w:val="32"/>
          <w:szCs w:val="32"/>
        </w:rPr>
        <w:t xml:space="preserve">DPA </w:t>
      </w:r>
      <w:r w:rsidR="00A10202">
        <w:rPr>
          <w:rFonts w:ascii="Cordia New" w:hAnsi="Cordia New" w:cs="Cordia New" w:hint="cs"/>
          <w:sz w:val="32"/>
          <w:szCs w:val="32"/>
          <w:cs/>
        </w:rPr>
        <w:t>จึงได้</w:t>
      </w:r>
      <w:r w:rsidR="00191D1C" w:rsidRPr="000C5745">
        <w:rPr>
          <w:rFonts w:ascii="Cordia New" w:hAnsi="Cordia New" w:cs="Cordia New" w:hint="cs"/>
          <w:sz w:val="32"/>
          <w:szCs w:val="32"/>
          <w:cs/>
        </w:rPr>
        <w:t>ปรับกลยุทธ์การ</w:t>
      </w:r>
      <w:r w:rsidR="00C65EDA" w:rsidRPr="000C5745">
        <w:rPr>
          <w:rFonts w:ascii="Cordia New" w:hAnsi="Cordia New" w:cs="Cordia New"/>
          <w:sz w:val="32"/>
          <w:szCs w:val="32"/>
          <w:cs/>
        </w:rPr>
        <w:t>ดำเนินงาน</w:t>
      </w:r>
      <w:r w:rsidR="008504DD" w:rsidRPr="008504DD">
        <w:rPr>
          <w:rFonts w:ascii="Cordia New" w:hAnsi="Cordia New" w:cs="Cordia New"/>
          <w:sz w:val="32"/>
          <w:szCs w:val="32"/>
          <w:cs/>
        </w:rPr>
        <w:t xml:space="preserve">ภายใต้แนวคิด </w:t>
      </w:r>
      <w:r w:rsidR="008504DD" w:rsidRPr="008504DD">
        <w:rPr>
          <w:rFonts w:ascii="Cordia New" w:hAnsi="Cordia New" w:cs="Cordia New"/>
          <w:b/>
          <w:bCs/>
          <w:sz w:val="32"/>
          <w:szCs w:val="32"/>
          <w:cs/>
        </w:rPr>
        <w:t>"</w:t>
      </w:r>
      <w:r w:rsidR="008504DD" w:rsidRPr="008504DD">
        <w:rPr>
          <w:rFonts w:ascii="Cordia New" w:hAnsi="Cordia New" w:cs="Cordia New"/>
          <w:b/>
          <w:bCs/>
          <w:sz w:val="32"/>
          <w:szCs w:val="32"/>
        </w:rPr>
        <w:t>READY &amp; Prompt"</w:t>
      </w:r>
      <w:r w:rsidR="008504DD" w:rsidRPr="008504DD">
        <w:rPr>
          <w:rFonts w:ascii="Cordia New" w:hAnsi="Cordia New" w:cs="Cordia New"/>
          <w:sz w:val="32"/>
          <w:szCs w:val="32"/>
        </w:rPr>
        <w:t xml:space="preserve"> </w:t>
      </w:r>
      <w:r w:rsidR="000266FF" w:rsidRPr="000C5745">
        <w:rPr>
          <w:rFonts w:ascii="Cordia New" w:hAnsi="Cordia New" w:cs="Cordia New" w:hint="cs"/>
          <w:sz w:val="32"/>
          <w:szCs w:val="32"/>
          <w:cs/>
        </w:rPr>
        <w:t>มุ่ง</w:t>
      </w:r>
      <w:r w:rsidR="008504DD">
        <w:rPr>
          <w:rFonts w:ascii="Cordia New" w:hAnsi="Cordia New" w:cs="Cordia New" w:hint="cs"/>
          <w:sz w:val="32"/>
          <w:szCs w:val="32"/>
          <w:cs/>
        </w:rPr>
        <w:t>สู่</w:t>
      </w:r>
      <w:r w:rsidR="00C65EDA" w:rsidRPr="000C5745">
        <w:rPr>
          <w:rFonts w:ascii="Cordia New" w:hAnsi="Cordia New" w:cs="Cordia New"/>
          <w:sz w:val="32"/>
          <w:szCs w:val="32"/>
          <w:cs/>
        </w:rPr>
        <w:t xml:space="preserve">ยุทธศาสตร์ระยะที่ </w:t>
      </w:r>
      <w:r w:rsidR="00C65EDA" w:rsidRPr="000C5745">
        <w:rPr>
          <w:rFonts w:ascii="Cordia New" w:hAnsi="Cordia New" w:cs="Cordia New"/>
          <w:sz w:val="32"/>
          <w:szCs w:val="32"/>
        </w:rPr>
        <w:t>4 (</w:t>
      </w:r>
      <w:r w:rsidR="00C65EDA" w:rsidRPr="000C5745">
        <w:rPr>
          <w:rFonts w:ascii="Cordia New" w:hAnsi="Cordia New" w:cs="Cordia New"/>
          <w:sz w:val="32"/>
          <w:szCs w:val="32"/>
          <w:cs/>
        </w:rPr>
        <w:t xml:space="preserve">ปี </w:t>
      </w:r>
      <w:r w:rsidR="00C65EDA" w:rsidRPr="000C5745">
        <w:rPr>
          <w:rFonts w:ascii="Cordia New" w:hAnsi="Cordia New" w:cs="Cordia New"/>
          <w:sz w:val="32"/>
          <w:szCs w:val="32"/>
        </w:rPr>
        <w:t>2566 – 2570)</w:t>
      </w:r>
      <w:r w:rsidR="00C65EDA" w:rsidRPr="000C5745">
        <w:rPr>
          <w:rFonts w:ascii="Cordia New" w:hAnsi="Cordia New" w:cs="Cordia New"/>
          <w:sz w:val="32"/>
          <w:szCs w:val="32"/>
          <w:cs/>
        </w:rPr>
        <w:t xml:space="preserve"> </w:t>
      </w:r>
      <w:r w:rsidR="000266FF" w:rsidRPr="000C5745">
        <w:rPr>
          <w:rFonts w:ascii="Cordia New" w:hAnsi="Cordia New" w:cs="Cordia New" w:hint="cs"/>
          <w:sz w:val="32"/>
          <w:szCs w:val="32"/>
          <w:cs/>
        </w:rPr>
        <w:t>“</w:t>
      </w:r>
      <w:r w:rsidR="000266FF" w:rsidRPr="000C5745">
        <w:rPr>
          <w:rFonts w:ascii="Cordia New" w:hAnsi="Cordia New" w:cs="Cordia New"/>
          <w:sz w:val="32"/>
          <w:szCs w:val="32"/>
        </w:rPr>
        <w:t xml:space="preserve">DPA </w:t>
      </w:r>
      <w:r w:rsidR="000266FF" w:rsidRPr="000C5745">
        <w:rPr>
          <w:rFonts w:ascii="Cordia New" w:hAnsi="Cordia New" w:cs="Cordia New" w:hint="cs"/>
          <w:sz w:val="32"/>
          <w:szCs w:val="32"/>
          <w:cs/>
        </w:rPr>
        <w:t xml:space="preserve">พร้อม” </w:t>
      </w:r>
      <w:r w:rsidR="00C65EDA" w:rsidRPr="000C5745">
        <w:rPr>
          <w:rFonts w:ascii="Cordia New" w:hAnsi="Cordia New" w:cs="Cordia New"/>
          <w:sz w:val="32"/>
          <w:szCs w:val="32"/>
          <w:cs/>
        </w:rPr>
        <w:t>โดยเน้นการพัฒนาศักยภาพองค์กร</w:t>
      </w:r>
      <w:r w:rsidR="00C65EDA" w:rsidRPr="000C5745">
        <w:rPr>
          <w:rFonts w:ascii="Cordia New" w:hAnsi="Cordia New" w:cs="Cordia New"/>
          <w:i/>
          <w:iCs/>
          <w:sz w:val="32"/>
          <w:szCs w:val="32"/>
          <w:cs/>
        </w:rPr>
        <w:t xml:space="preserve"> </w:t>
      </w:r>
      <w:r w:rsidR="00662374" w:rsidRPr="00084C57">
        <w:rPr>
          <w:rFonts w:ascii="Cordia New" w:hAnsi="Cordia New" w:cs="Cordia New"/>
          <w:sz w:val="32"/>
          <w:szCs w:val="32"/>
          <w:cs/>
        </w:rPr>
        <w:t>ทั้งในด้านการจ่ายเงิน</w:t>
      </w:r>
      <w:r w:rsidR="00662374" w:rsidRPr="00084C57">
        <w:rPr>
          <w:rFonts w:ascii="Cordia New" w:hAnsi="Cordia New" w:cs="Cordia New" w:hint="cs"/>
          <w:sz w:val="32"/>
          <w:szCs w:val="32"/>
          <w:cs/>
        </w:rPr>
        <w:t>คุ้มครอง</w:t>
      </w:r>
      <w:r w:rsidR="00662374" w:rsidRPr="00084C57">
        <w:rPr>
          <w:rFonts w:ascii="Cordia New" w:hAnsi="Cordia New" w:cs="Cordia New"/>
          <w:sz w:val="32"/>
          <w:szCs w:val="32"/>
          <w:cs/>
        </w:rPr>
        <w:t xml:space="preserve"> และการชำระบัญชี</w:t>
      </w:r>
      <w:r w:rsidR="00662374" w:rsidRPr="00084C57">
        <w:rPr>
          <w:rFonts w:ascii="Cordia New" w:hAnsi="Cordia New" w:cs="Cordia New" w:hint="cs"/>
          <w:sz w:val="32"/>
          <w:szCs w:val="32"/>
          <w:cs/>
        </w:rPr>
        <w:t>และบริหารสินทรัพย์</w:t>
      </w:r>
      <w:r w:rsidR="00662374" w:rsidRPr="00084C57">
        <w:rPr>
          <w:rFonts w:ascii="Cordia New" w:hAnsi="Cordia New" w:cs="Cordia New"/>
          <w:sz w:val="32"/>
          <w:szCs w:val="32"/>
          <w:cs/>
        </w:rPr>
        <w:t xml:space="preserve"> </w:t>
      </w:r>
      <w:r w:rsidR="00C65EDA" w:rsidRPr="00084C57">
        <w:rPr>
          <w:rFonts w:ascii="Cordia New" w:hAnsi="Cordia New" w:cs="Cordia New"/>
          <w:sz w:val="32"/>
          <w:szCs w:val="32"/>
          <w:cs/>
        </w:rPr>
        <w:t>เพื่อให้ผู้ฝาก</w:t>
      </w:r>
      <w:r w:rsidR="00181092" w:rsidRPr="00084C57">
        <w:rPr>
          <w:rFonts w:ascii="Cordia New" w:hAnsi="Cordia New" w:cs="Cordia New"/>
          <w:sz w:val="32"/>
          <w:szCs w:val="32"/>
          <w:cs/>
        </w:rPr>
        <w:t>เงิน</w:t>
      </w:r>
      <w:r w:rsidR="00C65EDA" w:rsidRPr="00084C57">
        <w:rPr>
          <w:rFonts w:ascii="Cordia New" w:hAnsi="Cordia New" w:cs="Cordia New"/>
          <w:sz w:val="32"/>
          <w:szCs w:val="32"/>
          <w:cs/>
        </w:rPr>
        <w:t>ได้รับการคุ้มครองอย่างมีประสิทธิภาพและเป็นไปตามระยะเวลาที่กฎหมายกำหนด</w:t>
      </w:r>
      <w:r w:rsidR="008504DD">
        <w:rPr>
          <w:rFonts w:ascii="Cordia New" w:hAnsi="Cordia New" w:cs="Cordia New" w:hint="cs"/>
          <w:sz w:val="32"/>
          <w:szCs w:val="32"/>
          <w:cs/>
        </w:rPr>
        <w:t xml:space="preserve"> อย่างไรก็ดี</w:t>
      </w:r>
      <w:r w:rsidR="007724A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724A8">
        <w:rPr>
          <w:rFonts w:ascii="Cordia New" w:hAnsi="Cordia New" w:cs="Cordia New"/>
          <w:sz w:val="32"/>
          <w:szCs w:val="32"/>
        </w:rPr>
        <w:t xml:space="preserve">DPA </w:t>
      </w:r>
      <w:r w:rsidR="007724A8">
        <w:rPr>
          <w:rFonts w:ascii="Cordia New" w:hAnsi="Cordia New" w:cs="Cordia New" w:hint="cs"/>
          <w:sz w:val="32"/>
          <w:szCs w:val="32"/>
          <w:cs/>
        </w:rPr>
        <w:t>ตั้งเป้าการ</w:t>
      </w:r>
      <w:r w:rsidR="007724A8">
        <w:rPr>
          <w:rFonts w:ascii="Cordia New" w:hAnsi="Cordia New" w:cs="Cordia New" w:hint="cs"/>
          <w:sz w:val="32"/>
          <w:szCs w:val="32"/>
          <w:cs/>
        </w:rPr>
        <w:lastRenderedPageBreak/>
        <w:t xml:space="preserve">จ่ายเงินคุ้มครองให้กับผู้ฝากส่วนใหญ่ภายใน </w:t>
      </w:r>
      <w:r w:rsidR="007724A8">
        <w:rPr>
          <w:rFonts w:ascii="Cordia New" w:hAnsi="Cordia New" w:cs="Cordia New"/>
          <w:sz w:val="32"/>
          <w:szCs w:val="32"/>
        </w:rPr>
        <w:t xml:space="preserve">7 </w:t>
      </w:r>
      <w:r w:rsidR="007724A8">
        <w:rPr>
          <w:rFonts w:ascii="Cordia New" w:hAnsi="Cordia New" w:cs="Cordia New" w:hint="cs"/>
          <w:sz w:val="32"/>
          <w:szCs w:val="32"/>
          <w:cs/>
        </w:rPr>
        <w:t xml:space="preserve">วันทำการสำหรับผู้ฝากที่ผูกบัญชี </w:t>
      </w:r>
      <w:r w:rsidR="007724A8">
        <w:rPr>
          <w:rFonts w:ascii="Cordia New" w:hAnsi="Cordia New" w:cs="Cordia New"/>
          <w:sz w:val="32"/>
          <w:szCs w:val="32"/>
        </w:rPr>
        <w:t xml:space="preserve">Prompt Pay </w:t>
      </w:r>
      <w:r w:rsidR="007724A8">
        <w:rPr>
          <w:rFonts w:ascii="Cordia New" w:hAnsi="Cordia New" w:cs="Cordia New" w:hint="cs"/>
          <w:sz w:val="32"/>
          <w:szCs w:val="32"/>
          <w:cs/>
        </w:rPr>
        <w:t>กับหมายเลขบัตรประจำตัวประชาชน</w:t>
      </w:r>
      <w:r w:rsidR="006A4C47">
        <w:rPr>
          <w:rFonts w:ascii="Cordia New" w:hAnsi="Cordia New" w:cs="Cordia New"/>
          <w:sz w:val="32"/>
          <w:szCs w:val="32"/>
        </w:rPr>
        <w:t xml:space="preserve"> </w:t>
      </w:r>
      <w:r w:rsidR="00622719">
        <w:rPr>
          <w:rFonts w:ascii="Cordia New" w:hAnsi="Cordia New" w:cs="Cordia New" w:hint="cs"/>
          <w:sz w:val="32"/>
          <w:szCs w:val="32"/>
          <w:cs/>
        </w:rPr>
        <w:t>โดย</w:t>
      </w:r>
      <w:r w:rsidR="006A4C47">
        <w:rPr>
          <w:rFonts w:ascii="Cordia New" w:hAnsi="Cordia New" w:cs="Cordia New" w:hint="cs"/>
          <w:sz w:val="32"/>
          <w:szCs w:val="32"/>
          <w:cs/>
        </w:rPr>
        <w:t>จากผลศึกษา</w:t>
      </w:r>
      <w:r w:rsidR="00622719">
        <w:rPr>
          <w:rFonts w:ascii="Cordia New" w:hAnsi="Cordia New" w:cs="Cordia New" w:hint="cs"/>
          <w:sz w:val="32"/>
          <w:szCs w:val="32"/>
          <w:cs/>
        </w:rPr>
        <w:t xml:space="preserve">และเก็บข้อมูลสถิติในช่วง </w:t>
      </w:r>
      <w:r w:rsidR="00622719">
        <w:rPr>
          <w:rFonts w:ascii="Cordia New" w:hAnsi="Cordia New" w:cs="Cordia New"/>
          <w:sz w:val="32"/>
          <w:szCs w:val="32"/>
        </w:rPr>
        <w:t xml:space="preserve">10 </w:t>
      </w:r>
      <w:r w:rsidR="00622719">
        <w:rPr>
          <w:rFonts w:ascii="Cordia New" w:hAnsi="Cordia New" w:cs="Cordia New" w:hint="cs"/>
          <w:sz w:val="32"/>
          <w:szCs w:val="32"/>
          <w:cs/>
        </w:rPr>
        <w:t xml:space="preserve">ปี ตั้งแต่ปี </w:t>
      </w:r>
      <w:r w:rsidR="00622719">
        <w:rPr>
          <w:rFonts w:ascii="Cordia New" w:hAnsi="Cordia New" w:cs="Cordia New"/>
          <w:sz w:val="32"/>
          <w:szCs w:val="32"/>
        </w:rPr>
        <w:t>2557 –</w:t>
      </w:r>
      <w:r w:rsidR="0062271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622719">
        <w:rPr>
          <w:rFonts w:ascii="Cordia New" w:hAnsi="Cordia New" w:cs="Cordia New"/>
          <w:sz w:val="32"/>
          <w:szCs w:val="32"/>
        </w:rPr>
        <w:t xml:space="preserve">2566 </w:t>
      </w:r>
      <w:r w:rsidR="006A4C47">
        <w:rPr>
          <w:rFonts w:ascii="Cordia New" w:hAnsi="Cordia New" w:cs="Cordia New" w:hint="cs"/>
          <w:sz w:val="32"/>
          <w:szCs w:val="32"/>
          <w:cs/>
        </w:rPr>
        <w:t>ของสมา</w:t>
      </w:r>
      <w:r w:rsidR="00622719">
        <w:rPr>
          <w:rFonts w:ascii="Cordia New" w:hAnsi="Cordia New" w:cs="Cordia New" w:hint="cs"/>
          <w:sz w:val="32"/>
          <w:szCs w:val="32"/>
          <w:cs/>
        </w:rPr>
        <w:t>คมสถาบันประกันเงินฝากระหว่างประเทศ</w:t>
      </w:r>
      <w:r w:rsidR="006A4C47">
        <w:rPr>
          <w:rFonts w:ascii="Cordia New" w:hAnsi="Cordia New" w:cs="Cordia New" w:hint="cs"/>
          <w:sz w:val="32"/>
          <w:szCs w:val="32"/>
          <w:cs/>
        </w:rPr>
        <w:t>พบว่าค่าเฉลี่ยของจำนวนวัน</w:t>
      </w:r>
      <w:r w:rsidR="00622719">
        <w:rPr>
          <w:rFonts w:ascii="Cordia New" w:hAnsi="Cordia New" w:cs="Cordia New" w:hint="cs"/>
          <w:sz w:val="32"/>
          <w:szCs w:val="32"/>
          <w:cs/>
        </w:rPr>
        <w:t xml:space="preserve">ในการจ่ายเงินคุ้มครองให้กับผู้ฝากสามารถทำได้เร็วขึ้นจาก </w:t>
      </w:r>
      <w:r w:rsidR="00622719">
        <w:rPr>
          <w:rFonts w:ascii="Cordia New" w:hAnsi="Cordia New" w:cs="Cordia New"/>
          <w:sz w:val="32"/>
          <w:szCs w:val="32"/>
        </w:rPr>
        <w:t xml:space="preserve">28 </w:t>
      </w:r>
      <w:r w:rsidR="00622719">
        <w:rPr>
          <w:rFonts w:ascii="Cordia New" w:hAnsi="Cordia New" w:cs="Cordia New" w:hint="cs"/>
          <w:sz w:val="32"/>
          <w:szCs w:val="32"/>
          <w:cs/>
        </w:rPr>
        <w:t xml:space="preserve">วันเหลือเพียง </w:t>
      </w:r>
      <w:r w:rsidR="00622719">
        <w:rPr>
          <w:rFonts w:ascii="Cordia New" w:hAnsi="Cordia New" w:cs="Cordia New"/>
          <w:sz w:val="32"/>
          <w:szCs w:val="32"/>
        </w:rPr>
        <w:t xml:space="preserve">14 </w:t>
      </w:r>
      <w:r w:rsidR="00622719">
        <w:rPr>
          <w:rFonts w:ascii="Cordia New" w:hAnsi="Cordia New" w:cs="Cordia New" w:hint="cs"/>
          <w:sz w:val="32"/>
          <w:szCs w:val="32"/>
          <w:cs/>
        </w:rPr>
        <w:t xml:space="preserve">วัน </w:t>
      </w:r>
      <w:r w:rsidR="00935127">
        <w:rPr>
          <w:rFonts w:ascii="Cordia New" w:hAnsi="Cordia New" w:cs="Cordia New" w:hint="cs"/>
          <w:sz w:val="32"/>
          <w:szCs w:val="32"/>
          <w:cs/>
        </w:rPr>
        <w:t xml:space="preserve">และพบว่ามีเหตุการณ์สถาบันการเงินถูกเพิกถอนใบอนุญาตรวม </w:t>
      </w:r>
      <w:r w:rsidR="00935127">
        <w:rPr>
          <w:rFonts w:ascii="Cordia New" w:hAnsi="Cordia New" w:cs="Cordia New"/>
          <w:sz w:val="32"/>
          <w:szCs w:val="32"/>
        </w:rPr>
        <w:t xml:space="preserve">13 </w:t>
      </w:r>
      <w:r w:rsidR="00935127">
        <w:rPr>
          <w:rFonts w:ascii="Cordia New" w:hAnsi="Cordia New" w:cs="Cordia New" w:hint="cs"/>
          <w:sz w:val="32"/>
          <w:szCs w:val="32"/>
          <w:cs/>
        </w:rPr>
        <w:t xml:space="preserve">สถาบันการเงิน ที่สถาบันประกันเงินฝากในต่างประเทศดำเนินการจ่ายเงินคุ้มครองให้กับผู้ฝากส่วนใหญ่ได้ภายใน </w:t>
      </w:r>
      <w:r w:rsidR="00935127">
        <w:rPr>
          <w:rFonts w:ascii="Cordia New" w:hAnsi="Cordia New" w:cs="Cordia New"/>
          <w:sz w:val="32"/>
          <w:szCs w:val="32"/>
        </w:rPr>
        <w:t xml:space="preserve">7 </w:t>
      </w:r>
      <w:r w:rsidR="00935127">
        <w:rPr>
          <w:rFonts w:ascii="Cordia New" w:hAnsi="Cordia New" w:cs="Cordia New" w:hint="cs"/>
          <w:sz w:val="32"/>
          <w:szCs w:val="32"/>
          <w:cs/>
        </w:rPr>
        <w:t xml:space="preserve">วันทำการ ทั้งนี้คำว่าผู้ฝากส่วนใหญ่นั้นจะต้องครอบคลุมผู้ฝากไม่ต่ำกว่าร้อยละ </w:t>
      </w:r>
      <w:r w:rsidR="00935127">
        <w:rPr>
          <w:rFonts w:ascii="Cordia New" w:hAnsi="Cordia New" w:cs="Cordia New"/>
          <w:sz w:val="32"/>
          <w:szCs w:val="32"/>
        </w:rPr>
        <w:t>75</w:t>
      </w:r>
      <w:r w:rsidR="0093512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724A8">
        <w:rPr>
          <w:rFonts w:ascii="Cordia New" w:hAnsi="Cordia New" w:cs="Cordia New" w:hint="cs"/>
          <w:sz w:val="32"/>
          <w:szCs w:val="32"/>
          <w:cs/>
        </w:rPr>
        <w:t xml:space="preserve"> </w:t>
      </w:r>
    </w:p>
    <w:p w14:paraId="558FB06F" w14:textId="77777777" w:rsidR="008504DD" w:rsidRDefault="008504DD" w:rsidP="00A10202">
      <w:pPr>
        <w:spacing w:after="0" w:line="360" w:lineRule="exact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14:paraId="6DC57D3C" w14:textId="6544286B" w:rsidR="00EE104F" w:rsidRPr="008A6ADD" w:rsidRDefault="00C72294" w:rsidP="00832980">
      <w:pPr>
        <w:spacing w:after="0" w:line="360" w:lineRule="exact"/>
        <w:ind w:firstLine="720"/>
        <w:jc w:val="thaiDistribute"/>
        <w:rPr>
          <w:rFonts w:ascii="Cordia New" w:hAnsi="Cordia New" w:cs="Cordia New"/>
          <w:color w:val="FF0000"/>
          <w:sz w:val="32"/>
          <w:szCs w:val="32"/>
          <w:cs/>
        </w:rPr>
      </w:pPr>
      <w:r w:rsidRPr="00C72294">
        <w:rPr>
          <w:rFonts w:ascii="Cordia New" w:hAnsi="Cordia New" w:cs="Cordia New" w:hint="cs"/>
          <w:sz w:val="32"/>
          <w:szCs w:val="32"/>
          <w:cs/>
        </w:rPr>
        <w:t>ด้วยเหตุนี้</w:t>
      </w:r>
      <w:r w:rsidR="00C65EDA" w:rsidRPr="00C72294">
        <w:rPr>
          <w:rFonts w:ascii="Cordia New" w:hAnsi="Cordia New" w:cs="Cordia New"/>
          <w:sz w:val="32"/>
          <w:szCs w:val="32"/>
          <w:cs/>
        </w:rPr>
        <w:t>ภารกิจ</w:t>
      </w:r>
      <w:r w:rsidRPr="00C72294">
        <w:rPr>
          <w:rFonts w:ascii="Cordia New" w:hAnsi="Cordia New" w:cs="Cordia New" w:hint="cs"/>
          <w:sz w:val="32"/>
          <w:szCs w:val="32"/>
          <w:cs/>
        </w:rPr>
        <w:t>ของการเตรียม</w:t>
      </w:r>
      <w:r>
        <w:rPr>
          <w:rFonts w:ascii="Cordia New" w:hAnsi="Cordia New" w:cs="Cordia New" w:hint="cs"/>
          <w:sz w:val="32"/>
          <w:szCs w:val="32"/>
          <w:cs/>
        </w:rPr>
        <w:t>ความพร้อม</w:t>
      </w:r>
      <w:r w:rsidRPr="00C72294">
        <w:rPr>
          <w:rFonts w:ascii="Cordia New" w:hAnsi="Cordia New" w:cs="Cordia New" w:hint="cs"/>
          <w:sz w:val="32"/>
          <w:szCs w:val="32"/>
          <w:cs/>
        </w:rPr>
        <w:t>ด้านการคุ้มครองเงินฝากของไทยจึงยิ่งมีความ</w:t>
      </w:r>
      <w:r w:rsidR="00C65EDA" w:rsidRPr="00C72294">
        <w:rPr>
          <w:rFonts w:ascii="Cordia New" w:hAnsi="Cordia New" w:cs="Cordia New"/>
          <w:sz w:val="32"/>
          <w:szCs w:val="32"/>
          <w:cs/>
        </w:rPr>
        <w:t>สำคัญที่ต้อง</w:t>
      </w:r>
      <w:r w:rsidR="00C65EDA" w:rsidRPr="00C72294">
        <w:rPr>
          <w:rFonts w:ascii="Cordia New" w:hAnsi="Cordia New" w:cs="Cordia New" w:hint="cs"/>
          <w:sz w:val="32"/>
          <w:szCs w:val="32"/>
          <w:cs/>
        </w:rPr>
        <w:t>เร่ง</w:t>
      </w:r>
      <w:r w:rsidR="00C65EDA" w:rsidRPr="00C72294">
        <w:rPr>
          <w:rFonts w:ascii="Cordia New" w:hAnsi="Cordia New" w:cs="Cordia New"/>
          <w:sz w:val="32"/>
          <w:szCs w:val="32"/>
          <w:cs/>
        </w:rPr>
        <w:t>ดำเนินกา</w:t>
      </w:r>
      <w:r w:rsidR="00C65EDA" w:rsidRPr="00C72294">
        <w:rPr>
          <w:rFonts w:ascii="Cordia New" w:hAnsi="Cordia New" w:cs="Cordia New" w:hint="cs"/>
          <w:sz w:val="32"/>
          <w:szCs w:val="32"/>
          <w:cs/>
        </w:rPr>
        <w:t>ร</w:t>
      </w:r>
      <w:r>
        <w:rPr>
          <w:rFonts w:ascii="Cordia New" w:hAnsi="Cordia New" w:cs="Cordia New" w:hint="cs"/>
          <w:sz w:val="32"/>
          <w:szCs w:val="32"/>
          <w:cs/>
        </w:rPr>
        <w:t xml:space="preserve">เพื่อให้มั่นใจว่าหากเกิดเหตุการณ์ไม่แน่นอนใดๆ ขึ้นจนส่งผลกระทบถึงขั้นสถาบันการเงินถูกเพิกถอนใบอนุญาต </w:t>
      </w:r>
      <w:r>
        <w:rPr>
          <w:rFonts w:ascii="Cordia New" w:hAnsi="Cordia New" w:cs="Cordia New"/>
          <w:sz w:val="32"/>
          <w:szCs w:val="32"/>
        </w:rPr>
        <w:t xml:space="preserve">DPA </w:t>
      </w:r>
      <w:r>
        <w:rPr>
          <w:rFonts w:ascii="Cordia New" w:hAnsi="Cordia New" w:cs="Cordia New" w:hint="cs"/>
          <w:sz w:val="32"/>
          <w:szCs w:val="32"/>
          <w:cs/>
        </w:rPr>
        <w:t>จะสามารถปฏิบัติการได้อย่างรวดเร็ว แม่นยำ และทันต่อความคาดหวังของผู้ฝากและ</w:t>
      </w:r>
      <w:r w:rsidRPr="00C72294">
        <w:rPr>
          <w:rFonts w:ascii="Cordia New" w:hAnsi="Cordia New" w:cs="Cordia New" w:hint="cs"/>
          <w:sz w:val="32"/>
          <w:szCs w:val="32"/>
          <w:cs/>
        </w:rPr>
        <w:t xml:space="preserve">ประชาชน </w:t>
      </w:r>
      <w:r w:rsidRPr="00C72294">
        <w:rPr>
          <w:rFonts w:ascii="Cordia New" w:hAnsi="Cordia New" w:cs="Cordia New"/>
          <w:sz w:val="32"/>
          <w:szCs w:val="32"/>
        </w:rPr>
        <w:t xml:space="preserve">DPA </w:t>
      </w:r>
      <w:r w:rsidR="00914E82">
        <w:rPr>
          <w:rFonts w:ascii="Cordia New" w:hAnsi="Cordia New" w:cs="Cordia New" w:hint="cs"/>
          <w:sz w:val="32"/>
          <w:szCs w:val="32"/>
          <w:cs/>
        </w:rPr>
        <w:t>จึง</w:t>
      </w:r>
      <w:r w:rsidR="00B027DC" w:rsidRPr="00C72294">
        <w:rPr>
          <w:rFonts w:ascii="Cordia New" w:hAnsi="Cordia New" w:cs="Cordia New"/>
          <w:sz w:val="32"/>
          <w:szCs w:val="32"/>
          <w:cs/>
        </w:rPr>
        <w:t>ได้กำหนดแนวทาง</w:t>
      </w:r>
      <w:r w:rsidR="00191D1C" w:rsidRPr="00C72294">
        <w:rPr>
          <w:rFonts w:ascii="Cordia New" w:hAnsi="Cordia New" w:cs="Cordia New" w:hint="cs"/>
          <w:sz w:val="32"/>
          <w:szCs w:val="32"/>
          <w:cs/>
        </w:rPr>
        <w:t>กลยุทธ์</w:t>
      </w:r>
      <w:bookmarkStart w:id="1" w:name="_Hlk193211890"/>
      <w:r w:rsidR="00B027DC" w:rsidRPr="00C72294">
        <w:rPr>
          <w:rFonts w:ascii="Cordia New" w:hAnsi="Cordia New" w:cs="Cordia New"/>
          <w:sz w:val="32"/>
          <w:szCs w:val="32"/>
          <w:cs/>
        </w:rPr>
        <w:t xml:space="preserve">ภายใต้แนวคิด </w:t>
      </w:r>
      <w:r w:rsidR="00B027DC" w:rsidRPr="00914E82">
        <w:rPr>
          <w:rFonts w:ascii="Cordia New" w:hAnsi="Cordia New" w:cs="Cordia New"/>
          <w:b/>
          <w:bCs/>
          <w:sz w:val="32"/>
          <w:szCs w:val="32"/>
          <w:cs/>
        </w:rPr>
        <w:t>"</w:t>
      </w:r>
      <w:r w:rsidR="00B027DC" w:rsidRPr="00914E82">
        <w:rPr>
          <w:rFonts w:ascii="Cordia New" w:hAnsi="Cordia New" w:cs="Cordia New"/>
          <w:b/>
          <w:bCs/>
          <w:sz w:val="32"/>
          <w:szCs w:val="32"/>
        </w:rPr>
        <w:t>READY &amp; Prompt"</w:t>
      </w:r>
      <w:r w:rsidR="00B027DC" w:rsidRPr="00C72294">
        <w:rPr>
          <w:rFonts w:ascii="Cordia New" w:hAnsi="Cordia New" w:cs="Cordia New"/>
          <w:sz w:val="32"/>
          <w:szCs w:val="32"/>
        </w:rPr>
        <w:t xml:space="preserve"> </w:t>
      </w:r>
      <w:bookmarkEnd w:id="1"/>
      <w:r w:rsidR="00B027DC" w:rsidRPr="00C72294">
        <w:rPr>
          <w:rFonts w:ascii="Cordia New" w:hAnsi="Cordia New" w:cs="Cordia New"/>
          <w:sz w:val="32"/>
          <w:szCs w:val="32"/>
          <w:cs/>
        </w:rPr>
        <w:t xml:space="preserve">ผ่าน </w:t>
      </w:r>
      <w:r w:rsidR="00C65EDA" w:rsidRPr="00C72294">
        <w:rPr>
          <w:rFonts w:ascii="Cordia New" w:hAnsi="Cordia New" w:cs="Cordia New"/>
          <w:sz w:val="32"/>
          <w:szCs w:val="32"/>
        </w:rPr>
        <w:t>5</w:t>
      </w:r>
      <w:r w:rsidR="00B027DC" w:rsidRPr="00C72294">
        <w:rPr>
          <w:rFonts w:ascii="Cordia New" w:hAnsi="Cordia New" w:cs="Cordia New"/>
          <w:sz w:val="32"/>
          <w:szCs w:val="32"/>
          <w:cs/>
        </w:rPr>
        <w:t xml:space="preserve"> </w:t>
      </w:r>
      <w:r w:rsidR="00191D1C" w:rsidRPr="00C72294">
        <w:rPr>
          <w:rFonts w:ascii="Cordia New" w:hAnsi="Cordia New" w:cs="Cordia New" w:hint="cs"/>
          <w:sz w:val="32"/>
          <w:szCs w:val="32"/>
          <w:cs/>
        </w:rPr>
        <w:t>แนวทาง</w:t>
      </w:r>
      <w:r w:rsidR="00B348A2" w:rsidRPr="00C72294">
        <w:rPr>
          <w:rFonts w:ascii="Cordia New" w:hAnsi="Cordia New" w:cs="Cordia New" w:hint="cs"/>
          <w:sz w:val="32"/>
          <w:szCs w:val="32"/>
          <w:cs/>
        </w:rPr>
        <w:t>หลัก</w:t>
      </w:r>
      <w:r w:rsidR="00B027DC" w:rsidRPr="00C72294">
        <w:rPr>
          <w:rFonts w:ascii="Cordia New" w:hAnsi="Cordia New" w:cs="Cordia New"/>
          <w:sz w:val="32"/>
          <w:szCs w:val="32"/>
          <w:cs/>
        </w:rPr>
        <w:t xml:space="preserve"> </w:t>
      </w:r>
    </w:p>
    <w:p w14:paraId="4841A52B" w14:textId="0A86C000" w:rsidR="00B027DC" w:rsidRPr="00807357" w:rsidRDefault="00B027DC" w:rsidP="00807357">
      <w:pPr>
        <w:spacing w:after="0" w:line="360" w:lineRule="exact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807357">
        <w:rPr>
          <w:rFonts w:ascii="Cordia New" w:hAnsi="Cordia New" w:cs="Cordia New"/>
          <w:b/>
          <w:bCs/>
          <w:sz w:val="32"/>
          <w:szCs w:val="32"/>
        </w:rPr>
        <w:t>R = Reimagine Confidence</w:t>
      </w:r>
      <w:r w:rsidRPr="00807357">
        <w:rPr>
          <w:rFonts w:ascii="Cordia New" w:hAnsi="Cordia New" w:cs="Cordia New"/>
          <w:sz w:val="32"/>
          <w:szCs w:val="32"/>
        </w:rPr>
        <w:t xml:space="preserve">: </w:t>
      </w:r>
      <w:r w:rsidR="00C406C0" w:rsidRPr="00807357">
        <w:rPr>
          <w:rFonts w:ascii="Cordia New" w:hAnsi="Cordia New" w:cs="Cordia New" w:hint="cs"/>
          <w:sz w:val="32"/>
          <w:szCs w:val="32"/>
          <w:cs/>
        </w:rPr>
        <w:t>สร้าง</w:t>
      </w:r>
      <w:r w:rsidR="00960D16" w:rsidRPr="00807357">
        <w:rPr>
          <w:rFonts w:ascii="Cordia New" w:hAnsi="Cordia New" w:cs="Cordia New" w:hint="cs"/>
          <w:sz w:val="32"/>
          <w:szCs w:val="32"/>
          <w:cs/>
        </w:rPr>
        <w:t>ความ</w:t>
      </w:r>
      <w:r w:rsidR="00C406C0" w:rsidRPr="00807357">
        <w:rPr>
          <w:rFonts w:ascii="Cordia New" w:hAnsi="Cordia New" w:cs="Cordia New" w:hint="cs"/>
          <w:sz w:val="32"/>
          <w:szCs w:val="32"/>
          <w:cs/>
        </w:rPr>
        <w:t>ตระหนักรู้ให้ผู้ฝากและประชาชนตื่นตัวในการหาข้อมูลความรู้ทางการเงินและการคุ้มครองเงินฝาก</w:t>
      </w:r>
      <w:r w:rsidR="00960D16" w:rsidRPr="00807357">
        <w:rPr>
          <w:rFonts w:ascii="Cordia New" w:hAnsi="Cordia New" w:cs="Cordia New" w:hint="cs"/>
          <w:sz w:val="32"/>
          <w:szCs w:val="32"/>
          <w:cs/>
        </w:rPr>
        <w:t xml:space="preserve">ผ่านเนื้อหาในสื่อออนไลน์และออฟไลน์ </w:t>
      </w:r>
      <w:r w:rsidR="00C406C0" w:rsidRPr="00807357">
        <w:rPr>
          <w:rFonts w:ascii="Cordia New" w:hAnsi="Cordia New" w:cs="Cordia New" w:hint="cs"/>
          <w:sz w:val="32"/>
          <w:szCs w:val="32"/>
          <w:cs/>
        </w:rPr>
        <w:t>เพื่อเป็นเกราะป้องกันในการรับมือกับสภาวะความเปลี่ยนแปลงและความไม่แน่นอน</w:t>
      </w:r>
      <w:r w:rsidR="008B49C6" w:rsidRPr="00807357">
        <w:rPr>
          <w:rFonts w:ascii="Cordia New" w:hAnsi="Cordia New" w:cs="Cordia New" w:hint="cs"/>
          <w:sz w:val="32"/>
          <w:szCs w:val="32"/>
          <w:cs/>
        </w:rPr>
        <w:t>ที่อาจเกิดขึ้น</w:t>
      </w:r>
      <w:r w:rsidR="00960D16" w:rsidRPr="00807357">
        <w:rPr>
          <w:rFonts w:ascii="Cordia New" w:hAnsi="Cordia New" w:cs="Cordia New" w:hint="cs"/>
          <w:sz w:val="32"/>
          <w:szCs w:val="32"/>
          <w:cs/>
        </w:rPr>
        <w:t xml:space="preserve"> รวมถึงภัยใกล้ตัวจากมิจฉาชีพที่แอบอ้างชื่อสถาบันคุ้มครองเงินฝากในการหลอกลวงประชาชน </w:t>
      </w:r>
    </w:p>
    <w:p w14:paraId="196A46CE" w14:textId="04E74B60" w:rsidR="00B027DC" w:rsidRPr="000F2341" w:rsidRDefault="00B027DC" w:rsidP="00807357">
      <w:pPr>
        <w:pStyle w:val="ListParagraph"/>
        <w:spacing w:after="0" w:line="360" w:lineRule="exact"/>
        <w:ind w:left="0" w:firstLine="720"/>
        <w:jc w:val="thaiDistribute"/>
        <w:rPr>
          <w:rFonts w:ascii="Cordia New" w:hAnsi="Cordia New" w:cs="Cordia New"/>
          <w:sz w:val="32"/>
          <w:szCs w:val="32"/>
        </w:rPr>
      </w:pPr>
      <w:r w:rsidRPr="000F2341">
        <w:rPr>
          <w:rFonts w:ascii="Cordia New" w:hAnsi="Cordia New" w:cs="Cordia New"/>
          <w:b/>
          <w:bCs/>
          <w:sz w:val="32"/>
          <w:szCs w:val="32"/>
        </w:rPr>
        <w:t>E = Engagement</w:t>
      </w:r>
      <w:r w:rsidRPr="000F2341">
        <w:rPr>
          <w:rFonts w:ascii="Cordia New" w:hAnsi="Cordia New" w:cs="Cordia New"/>
          <w:sz w:val="32"/>
          <w:szCs w:val="32"/>
        </w:rPr>
        <w:t xml:space="preserve">: </w:t>
      </w:r>
      <w:r w:rsidR="008F4277">
        <w:rPr>
          <w:rFonts w:ascii="Cordia New" w:hAnsi="Cordia New" w:cs="Cordia New" w:hint="cs"/>
          <w:sz w:val="32"/>
          <w:szCs w:val="32"/>
          <w:cs/>
        </w:rPr>
        <w:t>ส่งเสริม</w:t>
      </w:r>
      <w:r w:rsidRPr="000F2341">
        <w:rPr>
          <w:rFonts w:ascii="Cordia New" w:hAnsi="Cordia New" w:cs="Cordia New"/>
          <w:sz w:val="32"/>
          <w:szCs w:val="32"/>
          <w:cs/>
        </w:rPr>
        <w:t>การมีส่วนร่วม</w:t>
      </w:r>
      <w:r w:rsidR="008F4277">
        <w:rPr>
          <w:rFonts w:ascii="Cordia New" w:hAnsi="Cordia New" w:cs="Cordia New" w:hint="cs"/>
          <w:sz w:val="32"/>
          <w:szCs w:val="32"/>
          <w:cs/>
        </w:rPr>
        <w:t>และการรับรู้ให้กับ</w:t>
      </w:r>
      <w:r w:rsidRPr="000F2341">
        <w:rPr>
          <w:rFonts w:ascii="Cordia New" w:hAnsi="Cordia New" w:cs="Cordia New"/>
          <w:sz w:val="32"/>
          <w:szCs w:val="32"/>
          <w:cs/>
        </w:rPr>
        <w:t>ผู้มีส่วนได้เสีย ทั้ง</w:t>
      </w:r>
      <w:r w:rsidR="002C589F" w:rsidRPr="00807357">
        <w:rPr>
          <w:rFonts w:ascii="Cordia New" w:hAnsi="Cordia New" w:cs="Cordia New" w:hint="cs"/>
          <w:sz w:val="32"/>
          <w:szCs w:val="32"/>
          <w:cs/>
        </w:rPr>
        <w:t>สถาบันการเงินที่อยู่ภายใต้ความคุ้มครอง ผู้ฝาก และหน่วยงานที่เกี่ยวข้อง</w:t>
      </w:r>
      <w:r w:rsidRPr="00807357">
        <w:rPr>
          <w:rFonts w:ascii="Cordia New" w:hAnsi="Cordia New" w:cs="Cordia New"/>
          <w:sz w:val="32"/>
          <w:szCs w:val="32"/>
          <w:cs/>
        </w:rPr>
        <w:t xml:space="preserve"> </w:t>
      </w:r>
      <w:r w:rsidRPr="000F2341">
        <w:rPr>
          <w:rFonts w:ascii="Cordia New" w:hAnsi="Cordia New" w:cs="Cordia New"/>
          <w:sz w:val="32"/>
          <w:szCs w:val="32"/>
          <w:cs/>
        </w:rPr>
        <w:t>เพื่อ</w:t>
      </w:r>
      <w:r w:rsidR="008F4277">
        <w:rPr>
          <w:rFonts w:ascii="Cordia New" w:hAnsi="Cordia New" w:cs="Cordia New" w:hint="cs"/>
          <w:sz w:val="32"/>
          <w:szCs w:val="32"/>
          <w:cs/>
        </w:rPr>
        <w:t>สร้างความเชื่อมั่นต่อ</w:t>
      </w:r>
      <w:r w:rsidRPr="000F2341">
        <w:rPr>
          <w:rFonts w:ascii="Cordia New" w:hAnsi="Cordia New" w:cs="Cordia New"/>
          <w:sz w:val="32"/>
          <w:szCs w:val="32"/>
          <w:cs/>
        </w:rPr>
        <w:t>เสถียรภาพของระบบสถาบันการเงิน</w:t>
      </w:r>
      <w:r w:rsidR="00807357">
        <w:rPr>
          <w:rFonts w:ascii="Cordia New" w:hAnsi="Cordia New" w:cs="Cordia New" w:hint="cs"/>
          <w:sz w:val="32"/>
          <w:szCs w:val="32"/>
          <w:cs/>
        </w:rPr>
        <w:t xml:space="preserve"> </w:t>
      </w:r>
    </w:p>
    <w:p w14:paraId="1D2AFAB2" w14:textId="02CF877D" w:rsidR="00B027DC" w:rsidRPr="000F2341" w:rsidRDefault="00B027DC" w:rsidP="00807357">
      <w:pPr>
        <w:pStyle w:val="ListParagraph"/>
        <w:spacing w:after="0" w:line="360" w:lineRule="exact"/>
        <w:ind w:left="0" w:firstLine="720"/>
        <w:jc w:val="thaiDistribute"/>
        <w:rPr>
          <w:rFonts w:ascii="Cordia New" w:hAnsi="Cordia New" w:cs="Cordia New"/>
          <w:sz w:val="32"/>
          <w:szCs w:val="32"/>
        </w:rPr>
      </w:pPr>
      <w:r w:rsidRPr="000F2341">
        <w:rPr>
          <w:rFonts w:ascii="Cordia New" w:hAnsi="Cordia New" w:cs="Cordia New"/>
          <w:b/>
          <w:bCs/>
          <w:sz w:val="32"/>
          <w:szCs w:val="32"/>
        </w:rPr>
        <w:t>A = Agility</w:t>
      </w:r>
      <w:r w:rsidRPr="000F2341">
        <w:rPr>
          <w:rFonts w:ascii="Cordia New" w:hAnsi="Cordia New" w:cs="Cordia New"/>
          <w:sz w:val="32"/>
          <w:szCs w:val="32"/>
        </w:rPr>
        <w:t xml:space="preserve">: </w:t>
      </w:r>
      <w:r w:rsidR="00807357">
        <w:rPr>
          <w:rFonts w:ascii="Cordia New" w:hAnsi="Cordia New" w:cs="Cordia New" w:hint="cs"/>
          <w:sz w:val="32"/>
          <w:szCs w:val="32"/>
          <w:cs/>
        </w:rPr>
        <w:t xml:space="preserve">ขับเคลื่อนด้วยนวัตกรรม </w:t>
      </w:r>
      <w:r w:rsidR="000309D8">
        <w:rPr>
          <w:rFonts w:ascii="Cordia New" w:hAnsi="Cordia New" w:cs="Cordia New"/>
          <w:sz w:val="32"/>
          <w:szCs w:val="32"/>
        </w:rPr>
        <w:t xml:space="preserve">DPA </w:t>
      </w:r>
      <w:r w:rsidR="00976741">
        <w:rPr>
          <w:rFonts w:ascii="Cordia New" w:hAnsi="Cordia New" w:cs="Cordia New"/>
          <w:sz w:val="32"/>
          <w:szCs w:val="32"/>
        </w:rPr>
        <w:t>Platform</w:t>
      </w:r>
      <w:r w:rsidR="000309D8">
        <w:rPr>
          <w:rFonts w:ascii="Cordia New" w:hAnsi="Cordia New" w:cs="Cordia New"/>
          <w:sz w:val="32"/>
          <w:szCs w:val="32"/>
        </w:rPr>
        <w:t xml:space="preserve"> </w:t>
      </w:r>
      <w:r w:rsidR="000309D8">
        <w:rPr>
          <w:rFonts w:ascii="Cordia New" w:hAnsi="Cordia New" w:cs="Cordia New" w:hint="cs"/>
          <w:sz w:val="32"/>
          <w:szCs w:val="32"/>
          <w:cs/>
        </w:rPr>
        <w:t>เพื่อ</w:t>
      </w:r>
      <w:r w:rsidRPr="000F2341">
        <w:rPr>
          <w:rFonts w:ascii="Cordia New" w:hAnsi="Cordia New" w:cs="Cordia New"/>
          <w:sz w:val="32"/>
          <w:szCs w:val="32"/>
          <w:cs/>
        </w:rPr>
        <w:t>ปรับปรุงกระบวนการทำงานให้มีความยืดหยุ่นและ</w:t>
      </w:r>
      <w:r w:rsidRPr="00807357">
        <w:rPr>
          <w:rFonts w:ascii="Cordia New" w:hAnsi="Cordia New" w:cs="Cordia New"/>
          <w:sz w:val="32"/>
          <w:szCs w:val="32"/>
          <w:cs/>
        </w:rPr>
        <w:t>รวดเร็ว</w:t>
      </w:r>
      <w:r w:rsidRPr="000F2341">
        <w:rPr>
          <w:rFonts w:ascii="Cordia New" w:hAnsi="Cordia New" w:cs="Cordia New"/>
          <w:sz w:val="32"/>
          <w:szCs w:val="32"/>
          <w:cs/>
        </w:rPr>
        <w:t>รองรับความเปลี่ยนแปลงของภูมิทัศน์ทางการเงิน และตอบสนองต่อความท้าทายใหม่ ๆ ได้อย่างมีประสิทธิภา</w:t>
      </w:r>
      <w:r w:rsidR="00807357">
        <w:rPr>
          <w:rFonts w:ascii="Cordia New" w:hAnsi="Cordia New" w:cs="Cordia New" w:hint="cs"/>
          <w:sz w:val="32"/>
          <w:szCs w:val="32"/>
          <w:cs/>
        </w:rPr>
        <w:t xml:space="preserve">พ </w:t>
      </w:r>
      <w:r w:rsidR="00807357" w:rsidRPr="00C72294">
        <w:rPr>
          <w:rFonts w:ascii="Cordia New" w:hAnsi="Cordia New" w:cs="Cordia New"/>
          <w:sz w:val="32"/>
          <w:szCs w:val="32"/>
          <w:cs/>
        </w:rPr>
        <w:t>โดยเฉพาะการพัฒนาระบบปฏิบัติการต่างๆ ด้วยนวัตกรรมปัญญาประดิษฐ์ที่จะเข้ามาเป็นผู้ช่วยในการ</w:t>
      </w:r>
      <w:r w:rsidR="00356D12">
        <w:rPr>
          <w:rFonts w:ascii="Cordia New" w:hAnsi="Cordia New" w:cs="Cordia New" w:hint="cs"/>
          <w:sz w:val="32"/>
          <w:szCs w:val="32"/>
          <w:cs/>
        </w:rPr>
        <w:t>ทำงาน</w:t>
      </w:r>
      <w:r w:rsidR="00807357" w:rsidRPr="00C72294">
        <w:rPr>
          <w:rFonts w:ascii="Cordia New" w:hAnsi="Cordia New" w:cs="Cordia New"/>
          <w:sz w:val="32"/>
          <w:szCs w:val="32"/>
          <w:cs/>
        </w:rPr>
        <w:t xml:space="preserve"> เพิ่มความคล่องตัว ลดภาระงานเอกสารและขั้นตอนการทำงาน ควบคู่ไปกับการสร้างสภาพแวดล้อมในการทำงานให้พนักงานมีความพร้อมในการปรับตัวและปรับใช้เทคโนโลยีเพื่อยกระดับประสิทธิภาพการทำงาน </w:t>
      </w:r>
    </w:p>
    <w:p w14:paraId="51318D9D" w14:textId="5259945E" w:rsidR="00832980" w:rsidRDefault="00B027DC" w:rsidP="00832980">
      <w:pPr>
        <w:pStyle w:val="ListParagraph"/>
        <w:spacing w:after="0" w:line="360" w:lineRule="exact"/>
        <w:ind w:left="0" w:firstLine="720"/>
        <w:jc w:val="thaiDistribute"/>
        <w:rPr>
          <w:rFonts w:ascii="Cordia New" w:hAnsi="Cordia New" w:cs="Cordia New"/>
          <w:sz w:val="32"/>
          <w:szCs w:val="32"/>
        </w:rPr>
      </w:pPr>
      <w:r w:rsidRPr="000F2341">
        <w:rPr>
          <w:rFonts w:ascii="Cordia New" w:hAnsi="Cordia New" w:cs="Cordia New"/>
          <w:b/>
          <w:bCs/>
          <w:sz w:val="32"/>
          <w:szCs w:val="32"/>
        </w:rPr>
        <w:t>D = Digitalization and Data Analytic</w:t>
      </w:r>
      <w:r w:rsidRPr="000F2341">
        <w:rPr>
          <w:rFonts w:ascii="Cordia New" w:hAnsi="Cordia New" w:cs="Cordia New"/>
          <w:sz w:val="32"/>
          <w:szCs w:val="32"/>
        </w:rPr>
        <w:t xml:space="preserve">: </w:t>
      </w:r>
      <w:r w:rsidR="00832980" w:rsidRPr="00832980">
        <w:rPr>
          <w:rFonts w:ascii="Cordia New" w:hAnsi="Cordia New" w:cs="Cordia New"/>
          <w:sz w:val="32"/>
          <w:szCs w:val="32"/>
          <w:cs/>
        </w:rPr>
        <w:t>มุ่งขับเคลื่อนองค์กรด้วยข้อมูล (</w:t>
      </w:r>
      <w:r w:rsidR="00832980" w:rsidRPr="00832980">
        <w:rPr>
          <w:rFonts w:ascii="Cordia New" w:hAnsi="Cordia New" w:cs="Cordia New"/>
          <w:sz w:val="32"/>
          <w:szCs w:val="32"/>
        </w:rPr>
        <w:t xml:space="preserve">Data-Driven) </w:t>
      </w:r>
      <w:r w:rsidR="00832980" w:rsidRPr="00832980">
        <w:rPr>
          <w:rFonts w:ascii="Cordia New" w:hAnsi="Cordia New" w:cs="Cordia New"/>
          <w:sz w:val="32"/>
          <w:szCs w:val="32"/>
          <w:cs/>
        </w:rPr>
        <w:t>โดยเฉพาะการวิเคราะห์ข้อมูลผู้ฝากเพื่อให้เข้าใจแนวโน้มและพฤติกรรมของผู้ฝาก ซึ่งจะมีประโยชน์ต่อการกำหนดกรอบนโยบายเพื่อขับเคลื่อนงานพันธกิจหลักของ</w:t>
      </w:r>
      <w:r w:rsidR="00A60DF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A60DF7">
        <w:rPr>
          <w:rFonts w:ascii="Cordia New" w:hAnsi="Cordia New" w:cs="Cordia New"/>
          <w:sz w:val="32"/>
          <w:szCs w:val="32"/>
        </w:rPr>
        <w:t xml:space="preserve">DPA </w:t>
      </w:r>
      <w:r w:rsidR="00832980" w:rsidRPr="00832980">
        <w:rPr>
          <w:rFonts w:ascii="Cordia New" w:hAnsi="Cordia New" w:cs="Cordia New"/>
          <w:sz w:val="32"/>
          <w:szCs w:val="32"/>
          <w:cs/>
        </w:rPr>
        <w:t>และการวางกลยุทธ์แผนปฏิบัติการจ่ายเงินคุ้มครองและการชำระบัญชี รวมถึงการวางกลยุทธ์ด้านการสื่อสาร</w:t>
      </w:r>
      <w:r w:rsidR="00832980">
        <w:rPr>
          <w:rFonts w:ascii="Cordia New" w:hAnsi="Cordia New" w:cs="Cordia New" w:hint="cs"/>
          <w:sz w:val="32"/>
          <w:szCs w:val="32"/>
          <w:cs/>
        </w:rPr>
        <w:t>ที่</w:t>
      </w:r>
      <w:r w:rsidR="00832980" w:rsidRPr="00832980">
        <w:rPr>
          <w:rFonts w:ascii="Cordia New" w:hAnsi="Cordia New" w:cs="Cordia New"/>
          <w:sz w:val="32"/>
          <w:szCs w:val="32"/>
          <w:cs/>
        </w:rPr>
        <w:t>ตรงกับความหลากหลายข</w:t>
      </w:r>
      <w:r w:rsidR="006716F1">
        <w:rPr>
          <w:rFonts w:ascii="Cordia New" w:hAnsi="Cordia New" w:cs="Cordia New" w:hint="cs"/>
          <w:sz w:val="32"/>
          <w:szCs w:val="32"/>
          <w:cs/>
        </w:rPr>
        <w:t>องผู้ฝากและประชาชน</w:t>
      </w:r>
      <w:r w:rsidR="00832980" w:rsidRPr="00832980">
        <w:rPr>
          <w:rFonts w:ascii="Cordia New" w:hAnsi="Cordia New" w:cs="Cordia New"/>
          <w:sz w:val="32"/>
          <w:szCs w:val="32"/>
          <w:cs/>
        </w:rPr>
        <w:t>มากยิ่งขึ้น</w:t>
      </w:r>
    </w:p>
    <w:p w14:paraId="16DBC901" w14:textId="07032D40" w:rsidR="00515AB6" w:rsidRPr="000F2341" w:rsidRDefault="00515AB6" w:rsidP="00515AB6">
      <w:pPr>
        <w:pStyle w:val="ListParagraph"/>
        <w:spacing w:after="0" w:line="360" w:lineRule="exact"/>
        <w:ind w:left="0" w:firstLine="720"/>
        <w:jc w:val="thaiDistribute"/>
        <w:rPr>
          <w:rFonts w:ascii="Cordia New" w:hAnsi="Cordia New" w:cs="Cordia New"/>
          <w:sz w:val="32"/>
          <w:szCs w:val="32"/>
        </w:rPr>
      </w:pPr>
      <w:r w:rsidRPr="000F2341">
        <w:rPr>
          <w:rFonts w:ascii="Cordia New" w:hAnsi="Cordia New" w:cs="Cordia New"/>
          <w:b/>
          <w:bCs/>
          <w:sz w:val="32"/>
          <w:szCs w:val="32"/>
        </w:rPr>
        <w:t>Y = Year-round Trust</w:t>
      </w:r>
      <w:r w:rsidRPr="000F2341">
        <w:rPr>
          <w:rFonts w:ascii="Cordia New" w:hAnsi="Cordia New" w:cs="Cordia New"/>
          <w:sz w:val="32"/>
          <w:szCs w:val="32"/>
        </w:rPr>
        <w:t xml:space="preserve">: </w:t>
      </w:r>
      <w:r w:rsidRPr="000F2341">
        <w:rPr>
          <w:rFonts w:ascii="Cordia New" w:hAnsi="Cordia New" w:cs="Cordia New"/>
          <w:sz w:val="32"/>
          <w:szCs w:val="32"/>
          <w:cs/>
        </w:rPr>
        <w:t>มุ่งเป็นองค์กรที่ประชาชนเชื่อมั่นและไว้วางใจ ด้วยระบบคุ้มครองเงินฝากที่มีเสถียรภาพ สามารถรองรับความเปลี่ยนแปลงและคุ้มครองผู้ฝากได้ตลอดเวลา</w:t>
      </w:r>
    </w:p>
    <w:p w14:paraId="66389173" w14:textId="08BAF2D9" w:rsidR="00832980" w:rsidRDefault="00832980" w:rsidP="00832980">
      <w:pPr>
        <w:pStyle w:val="ListParagraph"/>
        <w:spacing w:after="0" w:line="360" w:lineRule="exact"/>
        <w:jc w:val="thaiDistribute"/>
        <w:rPr>
          <w:rFonts w:ascii="Cordia New" w:hAnsi="Cordia New" w:cs="Cordia New"/>
          <w:sz w:val="32"/>
          <w:szCs w:val="32"/>
        </w:rPr>
      </w:pPr>
    </w:p>
    <w:p w14:paraId="1D34F7E3" w14:textId="49C6D31E" w:rsidR="008B4F8D" w:rsidRDefault="00D70C70" w:rsidP="008B4F8D">
      <w:pPr>
        <w:spacing w:after="0" w:line="360" w:lineRule="exact"/>
        <w:jc w:val="thaiDistribute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นอกจากแนวทางการดำเนินงานภายใต้กลยุทธ์</w:t>
      </w:r>
      <w:r w:rsidR="00613847">
        <w:rPr>
          <w:rFonts w:ascii="Cordia New" w:hAnsi="Cordia New" w:cs="Cordia New" w:hint="cs"/>
          <w:sz w:val="32"/>
          <w:szCs w:val="32"/>
          <w:cs/>
        </w:rPr>
        <w:t xml:space="preserve">ดังกล่าว </w:t>
      </w:r>
      <w:r w:rsidR="00613847">
        <w:rPr>
          <w:rFonts w:ascii="Cordia New" w:hAnsi="Cordia New" w:cs="Cordia New"/>
          <w:sz w:val="32"/>
          <w:szCs w:val="32"/>
        </w:rPr>
        <w:t xml:space="preserve">DPA </w:t>
      </w:r>
      <w:r w:rsidR="00613847">
        <w:rPr>
          <w:rFonts w:ascii="Cordia New" w:hAnsi="Cordia New" w:cs="Cordia New" w:hint="cs"/>
          <w:sz w:val="32"/>
          <w:szCs w:val="32"/>
          <w:cs/>
        </w:rPr>
        <w:t>ยังมีการซักซ้อม</w:t>
      </w:r>
      <w:r w:rsidR="00A31B7B">
        <w:rPr>
          <w:rFonts w:ascii="Cordia New" w:hAnsi="Cordia New" w:cs="Cordia New" w:hint="cs"/>
          <w:sz w:val="32"/>
          <w:szCs w:val="32"/>
          <w:cs/>
        </w:rPr>
        <w:t xml:space="preserve"> (</w:t>
      </w:r>
      <w:r w:rsidR="00A31B7B">
        <w:rPr>
          <w:rFonts w:ascii="Cordia New" w:hAnsi="Cordia New" w:cs="Cordia New"/>
          <w:sz w:val="32"/>
          <w:szCs w:val="32"/>
        </w:rPr>
        <w:t xml:space="preserve">Simulation) </w:t>
      </w:r>
      <w:r w:rsidR="00A31B7B">
        <w:rPr>
          <w:rFonts w:ascii="Cordia New" w:hAnsi="Cordia New" w:cs="Cordia New" w:hint="cs"/>
          <w:sz w:val="32"/>
          <w:szCs w:val="32"/>
          <w:cs/>
        </w:rPr>
        <w:t xml:space="preserve">ด้านการจ่ายเงินคุ้มครองและการชำระบัญชี บนพื้นฐานข้อมูลเสมือนจริงของสถาบันการเงิน </w:t>
      </w:r>
      <w:r w:rsidR="00613847">
        <w:rPr>
          <w:rFonts w:ascii="Cordia New" w:hAnsi="Cordia New" w:cs="Cordia New" w:hint="cs"/>
          <w:sz w:val="32"/>
          <w:szCs w:val="32"/>
          <w:cs/>
        </w:rPr>
        <w:t>เพื่อเตรียมความพร้อมเป็นประจ</w:t>
      </w:r>
      <w:r w:rsidR="00A31B7B">
        <w:rPr>
          <w:rFonts w:ascii="Cordia New" w:hAnsi="Cordia New" w:cs="Cordia New" w:hint="cs"/>
          <w:sz w:val="32"/>
          <w:szCs w:val="32"/>
          <w:cs/>
        </w:rPr>
        <w:t xml:space="preserve">ำทุกปี </w:t>
      </w:r>
      <w:r w:rsidR="00914E82">
        <w:rPr>
          <w:rFonts w:ascii="Cordia New" w:hAnsi="Cordia New" w:cs="Cordia New" w:hint="cs"/>
          <w:sz w:val="32"/>
          <w:szCs w:val="32"/>
          <w:cs/>
        </w:rPr>
        <w:t>รวมถึงการบริหารเงินกองทุนคุ้มครองเงินฝาก</w:t>
      </w:r>
      <w:r w:rsidR="00976741">
        <w:rPr>
          <w:rFonts w:ascii="Cordia New" w:hAnsi="Cordia New" w:cs="Cordia New" w:hint="cs"/>
          <w:sz w:val="32"/>
          <w:szCs w:val="32"/>
          <w:cs/>
        </w:rPr>
        <w:t>ให้มีการเติบโต มั่นคง และปลอดภัย</w:t>
      </w:r>
      <w:r w:rsidR="00914E8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18470A">
        <w:rPr>
          <w:rFonts w:ascii="Cordia New" w:hAnsi="Cordia New" w:cs="Cordia New" w:hint="cs"/>
          <w:sz w:val="32"/>
          <w:szCs w:val="32"/>
          <w:cs/>
        </w:rPr>
        <w:t>ซึ่งมี</w:t>
      </w:r>
      <w:r w:rsidR="00914E82">
        <w:rPr>
          <w:rFonts w:ascii="Cordia New" w:hAnsi="Cordia New" w:cs="Cordia New" w:hint="cs"/>
          <w:sz w:val="32"/>
          <w:szCs w:val="32"/>
          <w:cs/>
        </w:rPr>
        <w:t xml:space="preserve">เป้าหมายรายได้ปี </w:t>
      </w:r>
      <w:r w:rsidR="00914E82">
        <w:rPr>
          <w:rFonts w:ascii="Cordia New" w:hAnsi="Cordia New" w:cs="Cordia New"/>
          <w:sz w:val="32"/>
          <w:szCs w:val="32"/>
        </w:rPr>
        <w:t xml:space="preserve">2568 </w:t>
      </w:r>
      <w:r w:rsidR="00914E82">
        <w:rPr>
          <w:rFonts w:ascii="Cordia New" w:hAnsi="Cordia New" w:cs="Cordia New" w:hint="cs"/>
          <w:sz w:val="32"/>
          <w:szCs w:val="32"/>
          <w:cs/>
        </w:rPr>
        <w:t xml:space="preserve">อยู่ที่ </w:t>
      </w:r>
      <w:r w:rsidR="00914E82">
        <w:rPr>
          <w:rFonts w:ascii="Cordia New" w:hAnsi="Cordia New" w:cs="Cordia New"/>
          <w:sz w:val="32"/>
          <w:szCs w:val="32"/>
        </w:rPr>
        <w:t>2.20%</w:t>
      </w:r>
      <w:r w:rsidR="00914E82">
        <w:rPr>
          <w:rFonts w:ascii="Cordia New" w:hAnsi="Cordia New" w:cs="Cordia New" w:hint="cs"/>
          <w:sz w:val="32"/>
          <w:szCs w:val="32"/>
          <w:cs/>
        </w:rPr>
        <w:t xml:space="preserve"> ปัจจุบันมูลค่าเงินกองทุนฯ อยู่ที่ </w:t>
      </w:r>
      <w:r w:rsidR="00914E82">
        <w:rPr>
          <w:rFonts w:ascii="Cordia New" w:hAnsi="Cordia New" w:cs="Cordia New"/>
          <w:sz w:val="32"/>
          <w:szCs w:val="32"/>
        </w:rPr>
        <w:t xml:space="preserve">146,466.49 </w:t>
      </w:r>
      <w:r w:rsidR="00914E82">
        <w:rPr>
          <w:rFonts w:ascii="Cordia New" w:hAnsi="Cordia New" w:cs="Cordia New" w:hint="cs"/>
          <w:sz w:val="32"/>
          <w:szCs w:val="32"/>
          <w:cs/>
        </w:rPr>
        <w:t xml:space="preserve">ล้านบาท (ข้อมูล ณ วันที่ </w:t>
      </w:r>
      <w:r w:rsidR="00914E82">
        <w:rPr>
          <w:rFonts w:ascii="Cordia New" w:hAnsi="Cordia New" w:cs="Cordia New"/>
          <w:sz w:val="32"/>
          <w:szCs w:val="32"/>
        </w:rPr>
        <w:t xml:space="preserve">28 </w:t>
      </w:r>
      <w:r w:rsidR="00914E82">
        <w:rPr>
          <w:rFonts w:ascii="Cordia New" w:hAnsi="Cordia New" w:cs="Cordia New" w:hint="cs"/>
          <w:sz w:val="32"/>
          <w:szCs w:val="32"/>
          <w:cs/>
        </w:rPr>
        <w:t xml:space="preserve">ก.พ. </w:t>
      </w:r>
      <w:r w:rsidR="00914E82">
        <w:rPr>
          <w:rFonts w:ascii="Cordia New" w:hAnsi="Cordia New" w:cs="Cordia New"/>
          <w:sz w:val="32"/>
          <w:szCs w:val="32"/>
        </w:rPr>
        <w:t>68)</w:t>
      </w:r>
      <w:r w:rsidR="00C26AE1">
        <w:rPr>
          <w:rFonts w:ascii="Cordia New" w:hAnsi="Cordia New" w:cs="Cordia New"/>
          <w:sz w:val="32"/>
          <w:szCs w:val="32"/>
        </w:rPr>
        <w:t xml:space="preserve"> </w:t>
      </w:r>
      <w:r w:rsidR="008A6ADD">
        <w:rPr>
          <w:rFonts w:ascii="Cordia New" w:hAnsi="Cordia New" w:cs="Cordia New" w:hint="cs"/>
          <w:sz w:val="32"/>
          <w:szCs w:val="32"/>
          <w:cs/>
        </w:rPr>
        <w:t xml:space="preserve">การดำเนินงานเตรียมความพร้อมในทุกด้านของ </w:t>
      </w:r>
      <w:r w:rsidR="008A6ADD">
        <w:rPr>
          <w:rFonts w:ascii="Cordia New" w:hAnsi="Cordia New" w:cs="Cordia New"/>
          <w:sz w:val="32"/>
          <w:szCs w:val="32"/>
        </w:rPr>
        <w:t xml:space="preserve">DPA </w:t>
      </w:r>
      <w:r w:rsidR="00FC4023">
        <w:rPr>
          <w:rFonts w:ascii="Cordia New" w:hAnsi="Cordia New" w:cs="Cordia New" w:hint="cs"/>
          <w:sz w:val="32"/>
          <w:szCs w:val="32"/>
          <w:cs/>
        </w:rPr>
        <w:t>สะท้อนจุดยืนและเป้าหมายที่สำคัญ เ</w:t>
      </w:r>
      <w:r w:rsidR="008A6ADD">
        <w:rPr>
          <w:rFonts w:ascii="Cordia New" w:hAnsi="Cordia New" w:cs="Cordia New" w:hint="cs"/>
          <w:sz w:val="32"/>
          <w:szCs w:val="32"/>
          <w:cs/>
        </w:rPr>
        <w:t>พื่อ</w:t>
      </w:r>
      <w:r w:rsidR="00FC4023">
        <w:rPr>
          <w:rFonts w:ascii="Cordia New" w:hAnsi="Cordia New" w:cs="Cordia New" w:hint="cs"/>
          <w:sz w:val="32"/>
          <w:szCs w:val="32"/>
          <w:cs/>
        </w:rPr>
        <w:t>ให้สามารถมอบความมั่นใจในทุกความไม่แน่นอนให้กับผู้ฝากและประชาชนได้อย่างแท้จริง</w:t>
      </w:r>
    </w:p>
    <w:p w14:paraId="0D279CC1" w14:textId="77777777" w:rsidR="00A31B7B" w:rsidRDefault="00A31B7B" w:rsidP="00C65EDA">
      <w:pPr>
        <w:spacing w:after="0" w:line="360" w:lineRule="exact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14:paraId="0FD190C8" w14:textId="74DAE8F3" w:rsidR="00C65EDA" w:rsidRPr="00E54711" w:rsidRDefault="00C65EDA" w:rsidP="00C65EDA">
      <w:pPr>
        <w:spacing w:after="0" w:line="360" w:lineRule="exact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E54711">
        <w:rPr>
          <w:rFonts w:ascii="Cordia New" w:hAnsi="Cordia New" w:cs="Cordia New" w:hint="cs"/>
          <w:sz w:val="32"/>
          <w:szCs w:val="32"/>
          <w:cs/>
        </w:rPr>
        <w:t xml:space="preserve">ผู้ฝากและประชาชนที่สนใจข้อมูลเพิ่มเติม สามารถติดตามข่าวสาร ความเคลื่อนไหวเกี่ยวกับการคุ้มครองเงินฝากได้ที่ </w:t>
      </w:r>
      <w:r w:rsidRPr="00E54711">
        <w:rPr>
          <w:rFonts w:ascii="Cordia New" w:hAnsi="Cordia New" w:cs="Cordia New"/>
          <w:sz w:val="32"/>
          <w:szCs w:val="32"/>
          <w:cs/>
        </w:rPr>
        <w:t xml:space="preserve">เว็บไซต์ </w:t>
      </w:r>
      <w:hyperlink r:id="rId7" w:history="1">
        <w:r w:rsidRPr="00E54711">
          <w:rPr>
            <w:rStyle w:val="Hyperlink"/>
            <w:rFonts w:ascii="Cordia New" w:hAnsi="Cordia New" w:cs="Cordia New"/>
            <w:color w:val="auto"/>
            <w:sz w:val="32"/>
            <w:szCs w:val="32"/>
          </w:rPr>
          <w:t>www.dpa.or.th</w:t>
        </w:r>
      </w:hyperlink>
      <w:r w:rsidRPr="00E54711">
        <w:rPr>
          <w:rFonts w:ascii="Cordia New" w:hAnsi="Cordia New" w:cs="Cordia New"/>
          <w:sz w:val="32"/>
          <w:szCs w:val="32"/>
          <w:cs/>
        </w:rPr>
        <w:t xml:space="preserve"> หรือ</w:t>
      </w:r>
      <w:r w:rsidRPr="00E54711">
        <w:rPr>
          <w:rFonts w:ascii="Cordia New" w:hAnsi="Cordia New" w:cs="Cordia New" w:hint="cs"/>
          <w:sz w:val="32"/>
          <w:szCs w:val="32"/>
          <w:cs/>
        </w:rPr>
        <w:t xml:space="preserve">ช่องทางโซเชียลมีเดียได้ทาง </w:t>
      </w:r>
      <w:r w:rsidRPr="00E54711">
        <w:rPr>
          <w:rFonts w:ascii="Cordia New" w:hAnsi="Cordia New" w:cs="Cordia New"/>
          <w:sz w:val="32"/>
          <w:szCs w:val="32"/>
        </w:rPr>
        <w:t xml:space="preserve">Facebook, YouTube, Twitter, Line, LinkedIn </w:t>
      </w:r>
      <w:r w:rsidRPr="00E54711">
        <w:rPr>
          <w:rFonts w:ascii="Cordia New" w:hAnsi="Cordia New" w:cs="Cordia New" w:hint="cs"/>
          <w:sz w:val="32"/>
          <w:szCs w:val="32"/>
          <w:cs/>
        </w:rPr>
        <w:t xml:space="preserve">เพียงกดค้นหา </w:t>
      </w:r>
      <w:proofErr w:type="spellStart"/>
      <w:r w:rsidRPr="00E54711">
        <w:rPr>
          <w:rFonts w:ascii="Cordia New" w:hAnsi="Cordia New" w:cs="Cordia New"/>
          <w:sz w:val="32"/>
          <w:szCs w:val="32"/>
        </w:rPr>
        <w:t>dpathailand</w:t>
      </w:r>
      <w:proofErr w:type="spellEnd"/>
      <w:r w:rsidRPr="00E54711">
        <w:rPr>
          <w:rFonts w:ascii="Cordia New" w:hAnsi="Cordia New" w:cs="Cordia New"/>
          <w:sz w:val="32"/>
          <w:szCs w:val="32"/>
        </w:rPr>
        <w:t xml:space="preserve"> </w:t>
      </w:r>
      <w:r w:rsidRPr="00E54711">
        <w:rPr>
          <w:rFonts w:ascii="Cordia New" w:hAnsi="Cordia New" w:cs="Cordia New" w:hint="cs"/>
          <w:sz w:val="32"/>
          <w:szCs w:val="32"/>
          <w:cs/>
        </w:rPr>
        <w:t>หรือโทรสอบถามได้ที่</w:t>
      </w:r>
      <w:r w:rsidR="00A80889">
        <w:rPr>
          <w:rFonts w:ascii="Cordia New" w:hAnsi="Cordia New" w:cs="Cordia New" w:hint="cs"/>
          <w:sz w:val="32"/>
          <w:szCs w:val="32"/>
          <w:cs/>
        </w:rPr>
        <w:t>ศูนย์ข้อมูลคุ้มครองเงินฝาก</w:t>
      </w:r>
      <w:r w:rsidRPr="00E5471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A80889">
        <w:rPr>
          <w:rFonts w:ascii="Cordia New" w:hAnsi="Cordia New" w:cs="Cordia New" w:hint="cs"/>
          <w:sz w:val="32"/>
          <w:szCs w:val="32"/>
          <w:cs/>
        </w:rPr>
        <w:t>(</w:t>
      </w:r>
      <w:r w:rsidRPr="00E54711">
        <w:rPr>
          <w:rFonts w:ascii="Cordia New" w:hAnsi="Cordia New" w:cs="Cordia New"/>
          <w:sz w:val="32"/>
          <w:szCs w:val="32"/>
        </w:rPr>
        <w:t>DPA Contact Center</w:t>
      </w:r>
      <w:r w:rsidR="00A80889">
        <w:rPr>
          <w:rFonts w:ascii="Cordia New" w:hAnsi="Cordia New" w:cs="Cordia New" w:hint="cs"/>
          <w:sz w:val="32"/>
          <w:szCs w:val="32"/>
          <w:cs/>
        </w:rPr>
        <w:t>)</w:t>
      </w:r>
      <w:r w:rsidRPr="00E54711">
        <w:rPr>
          <w:rFonts w:ascii="Cordia New" w:hAnsi="Cordia New" w:cs="Cordia New"/>
          <w:sz w:val="32"/>
          <w:szCs w:val="32"/>
        </w:rPr>
        <w:t xml:space="preserve"> 1158</w:t>
      </w:r>
      <w:r w:rsidRPr="00E54711">
        <w:rPr>
          <w:rFonts w:ascii="Cordia New" w:hAnsi="Cordia New" w:cs="Cordia New" w:hint="cs"/>
          <w:sz w:val="32"/>
          <w:szCs w:val="32"/>
          <w:cs/>
        </w:rPr>
        <w:t xml:space="preserve"> </w:t>
      </w:r>
    </w:p>
    <w:p w14:paraId="74342F21" w14:textId="2AFDBF9D" w:rsidR="00C65EDA" w:rsidRPr="00ED4DF8" w:rsidRDefault="00C65EDA" w:rsidP="00ED4DF8">
      <w:pPr>
        <w:spacing w:after="0" w:line="360" w:lineRule="exact"/>
        <w:jc w:val="center"/>
        <w:rPr>
          <w:rFonts w:ascii="Cordia New" w:hAnsi="Cordia New" w:cs="Cordia New"/>
          <w:sz w:val="28"/>
        </w:rPr>
      </w:pPr>
      <w:r w:rsidRPr="00E54711">
        <w:rPr>
          <w:rFonts w:ascii="Cordia New" w:hAnsi="Cordia New" w:cs="Cordia New"/>
          <w:sz w:val="32"/>
          <w:szCs w:val="32"/>
        </w:rPr>
        <w:t>###</w:t>
      </w:r>
    </w:p>
    <w:p w14:paraId="3D759FFB" w14:textId="77777777" w:rsidR="00274D7F" w:rsidRPr="00E54711" w:rsidRDefault="00274D7F" w:rsidP="00274D7F">
      <w:pPr>
        <w:shd w:val="clear" w:color="auto" w:fill="FFFFFF"/>
        <w:spacing w:after="0" w:line="260" w:lineRule="exact"/>
        <w:jc w:val="right"/>
        <w:rPr>
          <w:rFonts w:ascii="Cordia New" w:hAnsi="Cordia New" w:cs="Cordia New"/>
          <w:b/>
          <w:bCs/>
          <w:szCs w:val="22"/>
        </w:rPr>
      </w:pPr>
      <w:r w:rsidRPr="00E54711">
        <w:rPr>
          <w:rFonts w:ascii="Cordia New" w:hAnsi="Cordia New" w:cs="Cordia New"/>
          <w:b/>
          <w:bCs/>
          <w:szCs w:val="22"/>
          <w:cs/>
        </w:rPr>
        <w:t>ข้อมูลเพิ่มเติมสำหรับสื่อมวลชนติดต่อ</w:t>
      </w:r>
    </w:p>
    <w:p w14:paraId="648732E7" w14:textId="77777777" w:rsidR="00274D7F" w:rsidRPr="00E54711" w:rsidRDefault="00274D7F" w:rsidP="00274D7F">
      <w:pPr>
        <w:shd w:val="clear" w:color="auto" w:fill="FFFFFF"/>
        <w:spacing w:after="0" w:line="260" w:lineRule="exact"/>
        <w:jc w:val="right"/>
        <w:rPr>
          <w:rFonts w:ascii="Cordia New" w:hAnsi="Cordia New" w:cs="Cordia New"/>
          <w:b/>
          <w:bCs/>
          <w:szCs w:val="22"/>
        </w:rPr>
      </w:pPr>
      <w:r w:rsidRPr="00E54711">
        <w:rPr>
          <w:rFonts w:ascii="Cordia New" w:hAnsi="Cordia New" w:cs="Cordia New"/>
          <w:b/>
          <w:bCs/>
          <w:szCs w:val="22"/>
          <w:cs/>
        </w:rPr>
        <w:t xml:space="preserve">สถาบันคุ้มครองเงินฝาก </w:t>
      </w:r>
    </w:p>
    <w:p w14:paraId="31B8B624" w14:textId="77777777" w:rsidR="00274D7F" w:rsidRPr="00E54711" w:rsidRDefault="00274D7F" w:rsidP="00274D7F">
      <w:pPr>
        <w:shd w:val="clear" w:color="auto" w:fill="FFFFFF"/>
        <w:spacing w:after="0" w:line="260" w:lineRule="exact"/>
        <w:jc w:val="right"/>
        <w:rPr>
          <w:rFonts w:ascii="Cordia New" w:hAnsi="Cordia New" w:cs="Cordia New"/>
          <w:szCs w:val="22"/>
        </w:rPr>
      </w:pPr>
      <w:r w:rsidRPr="00E54711">
        <w:rPr>
          <w:rFonts w:ascii="Cordia New" w:hAnsi="Cordia New" w:cs="Cordia New"/>
          <w:szCs w:val="22"/>
          <w:cs/>
        </w:rPr>
        <w:t>ฝ่ายสื่อสารองค์กร คุณนุดล ตรรกพง</w:t>
      </w:r>
      <w:r w:rsidRPr="00E54711">
        <w:rPr>
          <w:rFonts w:ascii="Cordia New" w:hAnsi="Cordia New" w:cs="Cordia New" w:hint="cs"/>
          <w:szCs w:val="22"/>
          <w:cs/>
        </w:rPr>
        <w:t>ศ์</w:t>
      </w:r>
      <w:r w:rsidRPr="00E54711">
        <w:rPr>
          <w:rFonts w:ascii="Cordia New" w:hAnsi="Cordia New" w:cs="Cordia New"/>
          <w:szCs w:val="22"/>
          <w:cs/>
        </w:rPr>
        <w:t xml:space="preserve"> โทร. </w:t>
      </w:r>
      <w:r w:rsidRPr="00E54711">
        <w:rPr>
          <w:rFonts w:ascii="Cordia New" w:hAnsi="Cordia New" w:cs="Cordia New"/>
          <w:szCs w:val="22"/>
        </w:rPr>
        <w:t xml:space="preserve">+66 2272 0300 </w:t>
      </w:r>
      <w:r w:rsidRPr="00E54711">
        <w:rPr>
          <w:rFonts w:ascii="Cordia New" w:hAnsi="Cordia New" w:cs="Cordia New"/>
          <w:szCs w:val="22"/>
          <w:cs/>
        </w:rPr>
        <w:t xml:space="preserve">ต่อ </w:t>
      </w:r>
      <w:r w:rsidRPr="00E54711">
        <w:rPr>
          <w:rFonts w:ascii="Cordia New" w:hAnsi="Cordia New" w:cs="Cordia New"/>
          <w:szCs w:val="22"/>
        </w:rPr>
        <w:t>32</w:t>
      </w:r>
      <w:r w:rsidRPr="00E54711">
        <w:rPr>
          <w:rFonts w:ascii="Cordia New" w:hAnsi="Cordia New" w:cs="Cordia New" w:hint="cs"/>
          <w:szCs w:val="22"/>
          <w:cs/>
        </w:rPr>
        <w:t>3</w:t>
      </w:r>
      <w:r w:rsidRPr="00E54711">
        <w:rPr>
          <w:rFonts w:ascii="Cordia New" w:hAnsi="Cordia New" w:cs="Cordia New"/>
          <w:szCs w:val="22"/>
        </w:rPr>
        <w:t xml:space="preserve"> / </w:t>
      </w:r>
      <w:hyperlink r:id="rId8" w:history="1">
        <w:r w:rsidRPr="00E54711">
          <w:rPr>
            <w:rStyle w:val="Hyperlink"/>
            <w:rFonts w:ascii="Cordia New" w:hAnsi="Cordia New" w:cs="Cordia New"/>
            <w:color w:val="auto"/>
            <w:szCs w:val="22"/>
          </w:rPr>
          <w:t>nudolt@dpa.or.th</w:t>
        </w:r>
      </w:hyperlink>
      <w:r w:rsidRPr="00E54711">
        <w:rPr>
          <w:rFonts w:ascii="Cordia New" w:hAnsi="Cordia New" w:cs="Cordia New"/>
          <w:szCs w:val="22"/>
        </w:rPr>
        <w:t xml:space="preserve"> </w:t>
      </w:r>
    </w:p>
    <w:p w14:paraId="16303DFA" w14:textId="77777777" w:rsidR="00274D7F" w:rsidRPr="00E54711" w:rsidRDefault="00274D7F" w:rsidP="00274D7F">
      <w:pPr>
        <w:shd w:val="clear" w:color="auto" w:fill="FFFFFF"/>
        <w:spacing w:after="0" w:line="260" w:lineRule="exact"/>
        <w:jc w:val="right"/>
        <w:rPr>
          <w:rFonts w:ascii="Cordia New" w:hAnsi="Cordia New" w:cs="Cordia New"/>
          <w:szCs w:val="22"/>
          <w:cs/>
        </w:rPr>
      </w:pPr>
      <w:r w:rsidRPr="00E54711">
        <w:rPr>
          <w:rFonts w:ascii="Cordia New" w:hAnsi="Cordia New" w:cs="Cordia New"/>
          <w:szCs w:val="22"/>
          <w:cs/>
        </w:rPr>
        <w:t>หรือติดต่อตัวแทนผู้เชี่ยวชาญด้านประชาสัมพันธ์ของสถาบันคุ้มครองเงินฝาก</w:t>
      </w:r>
    </w:p>
    <w:p w14:paraId="53C64A74" w14:textId="77777777" w:rsidR="00274D7F" w:rsidRPr="00E54711" w:rsidRDefault="00274D7F" w:rsidP="00274D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60" w:lineRule="exact"/>
        <w:jc w:val="right"/>
        <w:rPr>
          <w:rFonts w:ascii="Cordia New" w:eastAsia="Cordia New" w:hAnsi="Cordia New" w:cs="Cordia New"/>
          <w:b/>
          <w:bCs/>
          <w:szCs w:val="22"/>
        </w:rPr>
      </w:pPr>
      <w:r w:rsidRPr="00E54711">
        <w:rPr>
          <w:rFonts w:ascii="Cordia New" w:eastAsia="Cordia New" w:hAnsi="Cordia New" w:cs="Cordia New"/>
          <w:b/>
          <w:bCs/>
          <w:szCs w:val="22"/>
          <w:cs/>
        </w:rPr>
        <w:t xml:space="preserve">เจซีแอนด์โค คอมมิวนิเคชั่นส์  </w:t>
      </w:r>
      <w:r w:rsidRPr="00E54711">
        <w:rPr>
          <w:rFonts w:ascii="Cordia New" w:eastAsia="Cordia New" w:hAnsi="Cordia New" w:cs="Cordia New"/>
          <w:b/>
          <w:bCs/>
          <w:szCs w:val="22"/>
        </w:rPr>
        <w:t>JC&amp;CO COMMUNICATIONS</w:t>
      </w:r>
    </w:p>
    <w:p w14:paraId="79232B8A" w14:textId="77777777" w:rsidR="00274D7F" w:rsidRPr="00E54711" w:rsidRDefault="00274D7F" w:rsidP="00274D7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60" w:lineRule="exact"/>
        <w:jc w:val="right"/>
        <w:rPr>
          <w:rFonts w:ascii="Cordia New" w:eastAsia="Cordia New" w:hAnsi="Cordia New" w:cs="Cordia New"/>
          <w:szCs w:val="22"/>
          <w:bdr w:val="nil"/>
          <w:lang w:val="nl-NL"/>
        </w:rPr>
      </w:pPr>
      <w:r w:rsidRPr="00E54711">
        <w:rPr>
          <w:rFonts w:ascii="Cordia New" w:eastAsia="Arial Unicode MS" w:hAnsi="Cordia New" w:cs="Cordia New"/>
          <w:szCs w:val="22"/>
          <w:u w:color="000000"/>
          <w:bdr w:val="nil"/>
          <w:cs/>
        </w:rPr>
        <w:t xml:space="preserve">สิทธิกร ชิตเทพ  / 094-331-6996 / </w:t>
      </w:r>
      <w:hyperlink r:id="rId9" w:history="1">
        <w:r w:rsidRPr="00E54711">
          <w:rPr>
            <w:rStyle w:val="Hyperlink"/>
            <w:rFonts w:ascii="Cordia New" w:eastAsia="Arial Unicode MS" w:hAnsi="Cordia New" w:cs="Cordia New"/>
            <w:color w:val="auto"/>
            <w:szCs w:val="22"/>
            <w:bdr w:val="nil"/>
          </w:rPr>
          <w:t>sitdhikornc@jcco.co.th</w:t>
        </w:r>
      </w:hyperlink>
      <w:r w:rsidRPr="00E54711">
        <w:rPr>
          <w:rFonts w:ascii="Cordia New" w:eastAsia="Arial Unicode MS" w:hAnsi="Cordia New" w:cs="Cordia New"/>
          <w:szCs w:val="22"/>
          <w:u w:color="000000"/>
          <w:bdr w:val="nil"/>
        </w:rPr>
        <w:t xml:space="preserve"> </w:t>
      </w:r>
      <w:r w:rsidRPr="00E54711">
        <w:rPr>
          <w:rFonts w:ascii="Cordia New" w:eastAsia="Cordia New" w:hAnsi="Cordia New" w:cs="Cordia New"/>
          <w:szCs w:val="22"/>
          <w:bdr w:val="nil"/>
          <w:lang w:val="nl-NL"/>
        </w:rPr>
        <w:t xml:space="preserve"> </w:t>
      </w:r>
      <w:r w:rsidRPr="00E54711">
        <w:rPr>
          <w:rFonts w:ascii="Cordia New" w:eastAsia="Cordia New" w:hAnsi="Cordia New" w:cs="Cordia New"/>
          <w:szCs w:val="22"/>
          <w:bdr w:val="nil"/>
          <w:cs/>
          <w:lang w:val="nl-NL"/>
        </w:rPr>
        <w:t xml:space="preserve"> </w:t>
      </w:r>
      <w:r w:rsidRPr="00E54711">
        <w:rPr>
          <w:rFonts w:ascii="Cordia New" w:eastAsia="Cordia New" w:hAnsi="Cordia New" w:cs="Cordia New"/>
          <w:szCs w:val="22"/>
          <w:bdr w:val="nil"/>
          <w:lang w:val="nl-NL"/>
        </w:rPr>
        <w:t xml:space="preserve"> </w:t>
      </w:r>
    </w:p>
    <w:p w14:paraId="554A4072" w14:textId="0AC66C84" w:rsidR="00274D7F" w:rsidRPr="00E54711" w:rsidRDefault="00274D7F" w:rsidP="00274D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60" w:lineRule="exact"/>
        <w:jc w:val="right"/>
        <w:rPr>
          <w:rFonts w:ascii="Cordia New" w:eastAsia="Cordia New" w:hAnsi="Cordia New" w:cs="Cordia New"/>
          <w:szCs w:val="22"/>
        </w:rPr>
      </w:pPr>
      <w:r>
        <w:rPr>
          <w:rFonts w:ascii="Cordia New" w:eastAsia="Cordia New" w:hAnsi="Cordia New" w:cs="Cordia New" w:hint="cs"/>
          <w:szCs w:val="22"/>
          <w:cs/>
        </w:rPr>
        <w:t>รัญชนา นพรัตน์</w:t>
      </w:r>
      <w:r w:rsidRPr="00E54711">
        <w:rPr>
          <w:rFonts w:ascii="Cordia New" w:eastAsia="Cordia New" w:hAnsi="Cordia New" w:cs="Cordia New"/>
          <w:szCs w:val="22"/>
          <w:cs/>
        </w:rPr>
        <w:t xml:space="preserve"> /</w:t>
      </w:r>
      <w:r w:rsidRPr="00E54711">
        <w:rPr>
          <w:rFonts w:ascii="Cordia New" w:eastAsia="Cordia New" w:hAnsi="Cordia New" w:cs="Cordia New"/>
          <w:szCs w:val="22"/>
        </w:rPr>
        <w:t xml:space="preserve"> +668</w:t>
      </w:r>
      <w:r>
        <w:rPr>
          <w:rFonts w:ascii="Cordia New" w:eastAsia="Cordia New" w:hAnsi="Cordia New" w:cs="Cordia New"/>
          <w:szCs w:val="22"/>
        </w:rPr>
        <w:t>4</w:t>
      </w:r>
      <w:r w:rsidRPr="00E54711">
        <w:rPr>
          <w:rFonts w:ascii="Cordia New" w:eastAsia="Cordia New" w:hAnsi="Cordia New" w:cs="Cordia New"/>
          <w:szCs w:val="22"/>
        </w:rPr>
        <w:t>-6</w:t>
      </w:r>
      <w:r>
        <w:rPr>
          <w:rFonts w:ascii="Cordia New" w:eastAsia="Cordia New" w:hAnsi="Cordia New" w:cs="Cordia New"/>
          <w:szCs w:val="22"/>
        </w:rPr>
        <w:t>36</w:t>
      </w:r>
      <w:r w:rsidRPr="00E54711">
        <w:rPr>
          <w:rFonts w:ascii="Cordia New" w:eastAsia="Cordia New" w:hAnsi="Cordia New" w:cs="Cordia New"/>
          <w:szCs w:val="22"/>
        </w:rPr>
        <w:t>-</w:t>
      </w:r>
      <w:r>
        <w:rPr>
          <w:rFonts w:ascii="Cordia New" w:eastAsia="Cordia New" w:hAnsi="Cordia New" w:cs="Cordia New"/>
          <w:szCs w:val="22"/>
        </w:rPr>
        <w:t>1700</w:t>
      </w:r>
      <w:r w:rsidRPr="00E54711">
        <w:rPr>
          <w:rFonts w:ascii="Cordia New" w:eastAsia="Cordia New" w:hAnsi="Cordia New" w:cs="Cordia New"/>
          <w:szCs w:val="22"/>
        </w:rPr>
        <w:t xml:space="preserve">/ </w:t>
      </w:r>
      <w:hyperlink r:id="rId10" w:history="1">
        <w:r w:rsidRPr="00977014">
          <w:rPr>
            <w:rStyle w:val="Hyperlink"/>
            <w:rFonts w:ascii="Cordia New" w:eastAsia="Cordia New" w:hAnsi="Cordia New" w:cs="Cordia New"/>
            <w:szCs w:val="22"/>
          </w:rPr>
          <w:t>runchanan@jcco.co.th</w:t>
        </w:r>
      </w:hyperlink>
    </w:p>
    <w:sectPr w:rsidR="00274D7F" w:rsidRPr="00E54711" w:rsidSect="00ED4DF8">
      <w:headerReference w:type="default" r:id="rId11"/>
      <w:footerReference w:type="default" r:id="rId12"/>
      <w:pgSz w:w="11906" w:h="16838"/>
      <w:pgMar w:top="1710" w:right="1016" w:bottom="630" w:left="1350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FE2F8" w14:textId="77777777" w:rsidR="00F6476B" w:rsidRDefault="00F6476B" w:rsidP="006739EA">
      <w:pPr>
        <w:spacing w:after="0" w:line="240" w:lineRule="auto"/>
      </w:pPr>
      <w:r>
        <w:separator/>
      </w:r>
    </w:p>
  </w:endnote>
  <w:endnote w:type="continuationSeparator" w:id="0">
    <w:p w14:paraId="43B252ED" w14:textId="77777777" w:rsidR="00F6476B" w:rsidRDefault="00F6476B" w:rsidP="0067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D0FC4" w14:textId="77777777" w:rsidR="00313B32" w:rsidRDefault="00313B32">
    <w:pPr>
      <w:pStyle w:val="Footer"/>
    </w:pPr>
  </w:p>
  <w:p w14:paraId="539BF07E" w14:textId="77777777" w:rsidR="00313B32" w:rsidRDefault="00313B32">
    <w:pPr>
      <w:pStyle w:val="Footer"/>
    </w:pPr>
  </w:p>
  <w:p w14:paraId="01041819" w14:textId="77777777" w:rsidR="00313B32" w:rsidRDefault="00313B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F81A2" w14:textId="77777777" w:rsidR="00F6476B" w:rsidRDefault="00F6476B" w:rsidP="006739EA">
      <w:pPr>
        <w:spacing w:after="0" w:line="240" w:lineRule="auto"/>
      </w:pPr>
      <w:r>
        <w:separator/>
      </w:r>
    </w:p>
  </w:footnote>
  <w:footnote w:type="continuationSeparator" w:id="0">
    <w:p w14:paraId="6BE5F74A" w14:textId="77777777" w:rsidR="00F6476B" w:rsidRDefault="00F6476B" w:rsidP="0067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FB73A" w14:textId="0CAB45A1" w:rsidR="006739EA" w:rsidRDefault="006739EA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58F0D68" wp14:editId="219AD8FA">
          <wp:simplePos x="0" y="0"/>
          <wp:positionH relativeFrom="margin">
            <wp:align>right</wp:align>
          </wp:positionH>
          <wp:positionV relativeFrom="paragraph">
            <wp:posOffset>-1270</wp:posOffset>
          </wp:positionV>
          <wp:extent cx="941070" cy="462915"/>
          <wp:effectExtent l="0" t="0" r="0" b="0"/>
          <wp:wrapTopAndBottom/>
          <wp:docPr id="1843417711" name="Picture 184341771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 descr="A close-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4DC2226" wp14:editId="5C20B3D1">
          <wp:simplePos x="0" y="0"/>
          <wp:positionH relativeFrom="margin">
            <wp:posOffset>-381000</wp:posOffset>
          </wp:positionH>
          <wp:positionV relativeFrom="paragraph">
            <wp:posOffset>-286385</wp:posOffset>
          </wp:positionV>
          <wp:extent cx="1139190" cy="1006475"/>
          <wp:effectExtent l="0" t="0" r="3810" b="3175"/>
          <wp:wrapTopAndBottom/>
          <wp:docPr id="451724938" name="Picture 451724938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617"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100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F0E11"/>
    <w:multiLevelType w:val="hybridMultilevel"/>
    <w:tmpl w:val="B7B8B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C4456"/>
    <w:multiLevelType w:val="hybridMultilevel"/>
    <w:tmpl w:val="6BD68A18"/>
    <w:lvl w:ilvl="0" w:tplc="53B00766">
      <w:start w:val="1"/>
      <w:numFmt w:val="decimal"/>
      <w:lvlText w:val="%1)"/>
      <w:lvlJc w:val="left"/>
      <w:pPr>
        <w:ind w:left="720" w:hanging="360"/>
      </w:pPr>
      <w:rPr>
        <w:rFonts w:ascii="Cordia New" w:eastAsiaTheme="minorHAnsi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859458">
    <w:abstractNumId w:val="1"/>
  </w:num>
  <w:num w:numId="2" w16cid:durableId="93822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62"/>
    <w:rsid w:val="000111EB"/>
    <w:rsid w:val="000141AE"/>
    <w:rsid w:val="000266FF"/>
    <w:rsid w:val="000309D8"/>
    <w:rsid w:val="00031933"/>
    <w:rsid w:val="00051B63"/>
    <w:rsid w:val="0005215A"/>
    <w:rsid w:val="00052511"/>
    <w:rsid w:val="00060AC4"/>
    <w:rsid w:val="00064BF9"/>
    <w:rsid w:val="00065B9F"/>
    <w:rsid w:val="00066041"/>
    <w:rsid w:val="00071035"/>
    <w:rsid w:val="00075941"/>
    <w:rsid w:val="00080167"/>
    <w:rsid w:val="00081201"/>
    <w:rsid w:val="000813F9"/>
    <w:rsid w:val="000821DC"/>
    <w:rsid w:val="00084C57"/>
    <w:rsid w:val="000A4EE3"/>
    <w:rsid w:val="000B7701"/>
    <w:rsid w:val="000C5745"/>
    <w:rsid w:val="000D3B53"/>
    <w:rsid w:val="000F2341"/>
    <w:rsid w:val="000F36E5"/>
    <w:rsid w:val="00100A65"/>
    <w:rsid w:val="001139D7"/>
    <w:rsid w:val="00114619"/>
    <w:rsid w:val="00115789"/>
    <w:rsid w:val="001166A7"/>
    <w:rsid w:val="001176FE"/>
    <w:rsid w:val="001237E3"/>
    <w:rsid w:val="00126DC9"/>
    <w:rsid w:val="00131200"/>
    <w:rsid w:val="0014006D"/>
    <w:rsid w:val="0016083B"/>
    <w:rsid w:val="00170271"/>
    <w:rsid w:val="00170FE6"/>
    <w:rsid w:val="00175523"/>
    <w:rsid w:val="00181092"/>
    <w:rsid w:val="0018470A"/>
    <w:rsid w:val="00190232"/>
    <w:rsid w:val="00191D1C"/>
    <w:rsid w:val="0019471E"/>
    <w:rsid w:val="001966F5"/>
    <w:rsid w:val="001A3D04"/>
    <w:rsid w:val="001A6FA0"/>
    <w:rsid w:val="001B1DBF"/>
    <w:rsid w:val="001B1F33"/>
    <w:rsid w:val="001C449B"/>
    <w:rsid w:val="001C6A8F"/>
    <w:rsid w:val="001C7800"/>
    <w:rsid w:val="001D3152"/>
    <w:rsid w:val="001D51B0"/>
    <w:rsid w:val="001E5D71"/>
    <w:rsid w:val="001F2851"/>
    <w:rsid w:val="001F4645"/>
    <w:rsid w:val="0022010F"/>
    <w:rsid w:val="00226088"/>
    <w:rsid w:val="0024582E"/>
    <w:rsid w:val="00255FED"/>
    <w:rsid w:val="002655E5"/>
    <w:rsid w:val="00274D7F"/>
    <w:rsid w:val="00277850"/>
    <w:rsid w:val="00280BAD"/>
    <w:rsid w:val="00292853"/>
    <w:rsid w:val="00294520"/>
    <w:rsid w:val="00295379"/>
    <w:rsid w:val="002A1A37"/>
    <w:rsid w:val="002A2B32"/>
    <w:rsid w:val="002A2F18"/>
    <w:rsid w:val="002B6888"/>
    <w:rsid w:val="002C589F"/>
    <w:rsid w:val="002D0C63"/>
    <w:rsid w:val="002D129D"/>
    <w:rsid w:val="002D3181"/>
    <w:rsid w:val="002D3896"/>
    <w:rsid w:val="002D481B"/>
    <w:rsid w:val="002F3A32"/>
    <w:rsid w:val="002F4D3B"/>
    <w:rsid w:val="00300194"/>
    <w:rsid w:val="00303A9A"/>
    <w:rsid w:val="00305A78"/>
    <w:rsid w:val="00313A8E"/>
    <w:rsid w:val="00313B32"/>
    <w:rsid w:val="00314862"/>
    <w:rsid w:val="00323616"/>
    <w:rsid w:val="00324949"/>
    <w:rsid w:val="00324F10"/>
    <w:rsid w:val="003264C1"/>
    <w:rsid w:val="00336C17"/>
    <w:rsid w:val="00344E56"/>
    <w:rsid w:val="00346140"/>
    <w:rsid w:val="00350CC5"/>
    <w:rsid w:val="00351E8E"/>
    <w:rsid w:val="0035352F"/>
    <w:rsid w:val="00356D12"/>
    <w:rsid w:val="003600F9"/>
    <w:rsid w:val="003714BC"/>
    <w:rsid w:val="00373A48"/>
    <w:rsid w:val="003807B6"/>
    <w:rsid w:val="00384D84"/>
    <w:rsid w:val="00390FE4"/>
    <w:rsid w:val="00397D5E"/>
    <w:rsid w:val="003A0C4E"/>
    <w:rsid w:val="003A4B1E"/>
    <w:rsid w:val="003A4B23"/>
    <w:rsid w:val="003C0F01"/>
    <w:rsid w:val="003C51CC"/>
    <w:rsid w:val="003D43E6"/>
    <w:rsid w:val="003D465E"/>
    <w:rsid w:val="003E5EC1"/>
    <w:rsid w:val="003F05BD"/>
    <w:rsid w:val="003F3831"/>
    <w:rsid w:val="003F699E"/>
    <w:rsid w:val="00401D4E"/>
    <w:rsid w:val="00405202"/>
    <w:rsid w:val="00406D67"/>
    <w:rsid w:val="004108A0"/>
    <w:rsid w:val="00412F06"/>
    <w:rsid w:val="00424452"/>
    <w:rsid w:val="00443473"/>
    <w:rsid w:val="0045137A"/>
    <w:rsid w:val="004576BF"/>
    <w:rsid w:val="004669D8"/>
    <w:rsid w:val="004716B9"/>
    <w:rsid w:val="00474E3A"/>
    <w:rsid w:val="00485813"/>
    <w:rsid w:val="00487B57"/>
    <w:rsid w:val="004A2AED"/>
    <w:rsid w:val="004B6A5D"/>
    <w:rsid w:val="004C4E5E"/>
    <w:rsid w:val="004C6196"/>
    <w:rsid w:val="004D6F36"/>
    <w:rsid w:val="004E0DBD"/>
    <w:rsid w:val="004E1925"/>
    <w:rsid w:val="004E59E5"/>
    <w:rsid w:val="004E6CB7"/>
    <w:rsid w:val="004E70DE"/>
    <w:rsid w:val="004E71E6"/>
    <w:rsid w:val="005008E4"/>
    <w:rsid w:val="00504EE7"/>
    <w:rsid w:val="005105F4"/>
    <w:rsid w:val="00515AB6"/>
    <w:rsid w:val="00516A67"/>
    <w:rsid w:val="0052483B"/>
    <w:rsid w:val="00525A8E"/>
    <w:rsid w:val="0054048E"/>
    <w:rsid w:val="0054519A"/>
    <w:rsid w:val="00565C50"/>
    <w:rsid w:val="00575DAD"/>
    <w:rsid w:val="00576135"/>
    <w:rsid w:val="00585F7D"/>
    <w:rsid w:val="00596339"/>
    <w:rsid w:val="005964E5"/>
    <w:rsid w:val="005A315C"/>
    <w:rsid w:val="005A51B1"/>
    <w:rsid w:val="005B0D93"/>
    <w:rsid w:val="005B5D97"/>
    <w:rsid w:val="005C17EB"/>
    <w:rsid w:val="005C1CE2"/>
    <w:rsid w:val="005C246C"/>
    <w:rsid w:val="005C35D7"/>
    <w:rsid w:val="005C4553"/>
    <w:rsid w:val="005C7F4A"/>
    <w:rsid w:val="005D5E0D"/>
    <w:rsid w:val="005E15ED"/>
    <w:rsid w:val="005E6E28"/>
    <w:rsid w:val="005F0586"/>
    <w:rsid w:val="005F5E78"/>
    <w:rsid w:val="00613847"/>
    <w:rsid w:val="00622719"/>
    <w:rsid w:val="006274C0"/>
    <w:rsid w:val="00650987"/>
    <w:rsid w:val="00662374"/>
    <w:rsid w:val="00667704"/>
    <w:rsid w:val="006716F1"/>
    <w:rsid w:val="006739EA"/>
    <w:rsid w:val="00676ACE"/>
    <w:rsid w:val="00677FAF"/>
    <w:rsid w:val="00681139"/>
    <w:rsid w:val="00685A67"/>
    <w:rsid w:val="006934A0"/>
    <w:rsid w:val="00695345"/>
    <w:rsid w:val="00696A68"/>
    <w:rsid w:val="006A4C47"/>
    <w:rsid w:val="006B1FC6"/>
    <w:rsid w:val="006B5DF7"/>
    <w:rsid w:val="006C42F4"/>
    <w:rsid w:val="006C5BD9"/>
    <w:rsid w:val="006C6D11"/>
    <w:rsid w:val="006D756B"/>
    <w:rsid w:val="006E058C"/>
    <w:rsid w:val="006E236D"/>
    <w:rsid w:val="006E7CE5"/>
    <w:rsid w:val="006F3688"/>
    <w:rsid w:val="00713873"/>
    <w:rsid w:val="007159FB"/>
    <w:rsid w:val="00727DE4"/>
    <w:rsid w:val="00733BC3"/>
    <w:rsid w:val="00740D95"/>
    <w:rsid w:val="00743D57"/>
    <w:rsid w:val="00754137"/>
    <w:rsid w:val="00760698"/>
    <w:rsid w:val="00766492"/>
    <w:rsid w:val="007724A8"/>
    <w:rsid w:val="0077504D"/>
    <w:rsid w:val="00780066"/>
    <w:rsid w:val="00781DF7"/>
    <w:rsid w:val="007902AA"/>
    <w:rsid w:val="00790EDB"/>
    <w:rsid w:val="00792BDF"/>
    <w:rsid w:val="007978FF"/>
    <w:rsid w:val="007A1172"/>
    <w:rsid w:val="007A5AC2"/>
    <w:rsid w:val="007B0D05"/>
    <w:rsid w:val="007C2BC9"/>
    <w:rsid w:val="007C3A74"/>
    <w:rsid w:val="007C5252"/>
    <w:rsid w:val="007C6D44"/>
    <w:rsid w:val="007D2055"/>
    <w:rsid w:val="007D2BA9"/>
    <w:rsid w:val="007D485B"/>
    <w:rsid w:val="007D76E5"/>
    <w:rsid w:val="007D7D1C"/>
    <w:rsid w:val="007E476B"/>
    <w:rsid w:val="007E4DD8"/>
    <w:rsid w:val="007E6AD5"/>
    <w:rsid w:val="007E7B7A"/>
    <w:rsid w:val="007F061C"/>
    <w:rsid w:val="00800AAA"/>
    <w:rsid w:val="008028D8"/>
    <w:rsid w:val="008060DB"/>
    <w:rsid w:val="00807357"/>
    <w:rsid w:val="00810203"/>
    <w:rsid w:val="00811B88"/>
    <w:rsid w:val="00815298"/>
    <w:rsid w:val="00827010"/>
    <w:rsid w:val="00827BA7"/>
    <w:rsid w:val="0083024B"/>
    <w:rsid w:val="00832980"/>
    <w:rsid w:val="008478D4"/>
    <w:rsid w:val="008504DD"/>
    <w:rsid w:val="00853CC7"/>
    <w:rsid w:val="00862156"/>
    <w:rsid w:val="0086620D"/>
    <w:rsid w:val="00870A96"/>
    <w:rsid w:val="0089351C"/>
    <w:rsid w:val="008A5FA7"/>
    <w:rsid w:val="008A6ADD"/>
    <w:rsid w:val="008B162A"/>
    <w:rsid w:val="008B49C6"/>
    <w:rsid w:val="008B4F8D"/>
    <w:rsid w:val="008B6DA1"/>
    <w:rsid w:val="008C13F4"/>
    <w:rsid w:val="008C4CB7"/>
    <w:rsid w:val="008C690B"/>
    <w:rsid w:val="008C6D94"/>
    <w:rsid w:val="008D00C2"/>
    <w:rsid w:val="008D01CD"/>
    <w:rsid w:val="008D113B"/>
    <w:rsid w:val="008D737B"/>
    <w:rsid w:val="008D7D1F"/>
    <w:rsid w:val="008E1260"/>
    <w:rsid w:val="008E1F6C"/>
    <w:rsid w:val="008F2EA5"/>
    <w:rsid w:val="008F4277"/>
    <w:rsid w:val="008F6A34"/>
    <w:rsid w:val="009110AD"/>
    <w:rsid w:val="009136E4"/>
    <w:rsid w:val="00914E82"/>
    <w:rsid w:val="00916A15"/>
    <w:rsid w:val="00922BA0"/>
    <w:rsid w:val="00932F04"/>
    <w:rsid w:val="00935127"/>
    <w:rsid w:val="00937930"/>
    <w:rsid w:val="0094306E"/>
    <w:rsid w:val="00952AD8"/>
    <w:rsid w:val="00953620"/>
    <w:rsid w:val="00960CF6"/>
    <w:rsid w:val="00960D16"/>
    <w:rsid w:val="00961DC5"/>
    <w:rsid w:val="009746C6"/>
    <w:rsid w:val="00976741"/>
    <w:rsid w:val="009855DF"/>
    <w:rsid w:val="009868D5"/>
    <w:rsid w:val="0098739E"/>
    <w:rsid w:val="00994A59"/>
    <w:rsid w:val="0099574A"/>
    <w:rsid w:val="009B082F"/>
    <w:rsid w:val="009B2FDF"/>
    <w:rsid w:val="009C54E7"/>
    <w:rsid w:val="009D394E"/>
    <w:rsid w:val="009D5E48"/>
    <w:rsid w:val="009D76CE"/>
    <w:rsid w:val="009E13FA"/>
    <w:rsid w:val="00A024A9"/>
    <w:rsid w:val="00A10202"/>
    <w:rsid w:val="00A25BBA"/>
    <w:rsid w:val="00A276F1"/>
    <w:rsid w:val="00A31B7B"/>
    <w:rsid w:val="00A4177A"/>
    <w:rsid w:val="00A45778"/>
    <w:rsid w:val="00A5039D"/>
    <w:rsid w:val="00A5471E"/>
    <w:rsid w:val="00A54A3E"/>
    <w:rsid w:val="00A60AC9"/>
    <w:rsid w:val="00A60DF7"/>
    <w:rsid w:val="00A71B4C"/>
    <w:rsid w:val="00A724B3"/>
    <w:rsid w:val="00A75F7B"/>
    <w:rsid w:val="00A80889"/>
    <w:rsid w:val="00A80BE7"/>
    <w:rsid w:val="00A84005"/>
    <w:rsid w:val="00A870EA"/>
    <w:rsid w:val="00A919E2"/>
    <w:rsid w:val="00A9505E"/>
    <w:rsid w:val="00AA62A8"/>
    <w:rsid w:val="00AB23B4"/>
    <w:rsid w:val="00AB79DC"/>
    <w:rsid w:val="00AC3ECF"/>
    <w:rsid w:val="00AC6856"/>
    <w:rsid w:val="00AD3266"/>
    <w:rsid w:val="00AD7D57"/>
    <w:rsid w:val="00AE4F4D"/>
    <w:rsid w:val="00AE5A08"/>
    <w:rsid w:val="00AE5FC0"/>
    <w:rsid w:val="00AE7568"/>
    <w:rsid w:val="00AF10D2"/>
    <w:rsid w:val="00AF2124"/>
    <w:rsid w:val="00AF291B"/>
    <w:rsid w:val="00AF4806"/>
    <w:rsid w:val="00B027DC"/>
    <w:rsid w:val="00B05E6D"/>
    <w:rsid w:val="00B07BE7"/>
    <w:rsid w:val="00B121BD"/>
    <w:rsid w:val="00B135B2"/>
    <w:rsid w:val="00B15936"/>
    <w:rsid w:val="00B22CF9"/>
    <w:rsid w:val="00B24633"/>
    <w:rsid w:val="00B348A2"/>
    <w:rsid w:val="00B61FD2"/>
    <w:rsid w:val="00B72D25"/>
    <w:rsid w:val="00B75DC6"/>
    <w:rsid w:val="00B81488"/>
    <w:rsid w:val="00B81CBE"/>
    <w:rsid w:val="00B90895"/>
    <w:rsid w:val="00B91297"/>
    <w:rsid w:val="00B91754"/>
    <w:rsid w:val="00BA440A"/>
    <w:rsid w:val="00BA7DAE"/>
    <w:rsid w:val="00BB2219"/>
    <w:rsid w:val="00BB5585"/>
    <w:rsid w:val="00BC6077"/>
    <w:rsid w:val="00BC6717"/>
    <w:rsid w:val="00BD30E7"/>
    <w:rsid w:val="00BD3800"/>
    <w:rsid w:val="00BE608C"/>
    <w:rsid w:val="00BF1D4D"/>
    <w:rsid w:val="00BF276F"/>
    <w:rsid w:val="00C0448B"/>
    <w:rsid w:val="00C17C45"/>
    <w:rsid w:val="00C23C28"/>
    <w:rsid w:val="00C26AE1"/>
    <w:rsid w:val="00C27410"/>
    <w:rsid w:val="00C36D0C"/>
    <w:rsid w:val="00C406C0"/>
    <w:rsid w:val="00C431E0"/>
    <w:rsid w:val="00C44BE3"/>
    <w:rsid w:val="00C51359"/>
    <w:rsid w:val="00C53E8D"/>
    <w:rsid w:val="00C56C91"/>
    <w:rsid w:val="00C61743"/>
    <w:rsid w:val="00C65EDA"/>
    <w:rsid w:val="00C66970"/>
    <w:rsid w:val="00C72294"/>
    <w:rsid w:val="00C8366A"/>
    <w:rsid w:val="00C91CA7"/>
    <w:rsid w:val="00C94679"/>
    <w:rsid w:val="00CB36F4"/>
    <w:rsid w:val="00CB3B08"/>
    <w:rsid w:val="00CB4F64"/>
    <w:rsid w:val="00CB734C"/>
    <w:rsid w:val="00CC2436"/>
    <w:rsid w:val="00CE3023"/>
    <w:rsid w:val="00CF302C"/>
    <w:rsid w:val="00D02084"/>
    <w:rsid w:val="00D21096"/>
    <w:rsid w:val="00D220F4"/>
    <w:rsid w:val="00D25E4C"/>
    <w:rsid w:val="00D35557"/>
    <w:rsid w:val="00D36BFC"/>
    <w:rsid w:val="00D4090E"/>
    <w:rsid w:val="00D41451"/>
    <w:rsid w:val="00D43982"/>
    <w:rsid w:val="00D45BA4"/>
    <w:rsid w:val="00D50890"/>
    <w:rsid w:val="00D54B90"/>
    <w:rsid w:val="00D56483"/>
    <w:rsid w:val="00D70C70"/>
    <w:rsid w:val="00D73D98"/>
    <w:rsid w:val="00D80890"/>
    <w:rsid w:val="00D92F5D"/>
    <w:rsid w:val="00D93BCB"/>
    <w:rsid w:val="00D93EA4"/>
    <w:rsid w:val="00D97E86"/>
    <w:rsid w:val="00DA0EB1"/>
    <w:rsid w:val="00DA0EDB"/>
    <w:rsid w:val="00DA39B9"/>
    <w:rsid w:val="00DA4F58"/>
    <w:rsid w:val="00DA5A5A"/>
    <w:rsid w:val="00DA684B"/>
    <w:rsid w:val="00DB69C4"/>
    <w:rsid w:val="00DC019D"/>
    <w:rsid w:val="00DC145B"/>
    <w:rsid w:val="00DC1EB2"/>
    <w:rsid w:val="00DD3B76"/>
    <w:rsid w:val="00DD71BE"/>
    <w:rsid w:val="00DD7819"/>
    <w:rsid w:val="00DE2DF8"/>
    <w:rsid w:val="00DE41AF"/>
    <w:rsid w:val="00DE6847"/>
    <w:rsid w:val="00DF483C"/>
    <w:rsid w:val="00E14212"/>
    <w:rsid w:val="00E16F5F"/>
    <w:rsid w:val="00E2385A"/>
    <w:rsid w:val="00E249D5"/>
    <w:rsid w:val="00E30304"/>
    <w:rsid w:val="00E3619C"/>
    <w:rsid w:val="00E46765"/>
    <w:rsid w:val="00E47B9E"/>
    <w:rsid w:val="00E54711"/>
    <w:rsid w:val="00E55598"/>
    <w:rsid w:val="00E63CCD"/>
    <w:rsid w:val="00E72586"/>
    <w:rsid w:val="00E803BE"/>
    <w:rsid w:val="00E85C2E"/>
    <w:rsid w:val="00E91B58"/>
    <w:rsid w:val="00EA3E6D"/>
    <w:rsid w:val="00EA5B7C"/>
    <w:rsid w:val="00EA6008"/>
    <w:rsid w:val="00EA6364"/>
    <w:rsid w:val="00EA7BB9"/>
    <w:rsid w:val="00EB0906"/>
    <w:rsid w:val="00EB26D3"/>
    <w:rsid w:val="00EB49CA"/>
    <w:rsid w:val="00EC04F7"/>
    <w:rsid w:val="00EC373E"/>
    <w:rsid w:val="00ED1BD1"/>
    <w:rsid w:val="00ED4DF8"/>
    <w:rsid w:val="00EE104F"/>
    <w:rsid w:val="00EE162D"/>
    <w:rsid w:val="00EE1798"/>
    <w:rsid w:val="00EE50B7"/>
    <w:rsid w:val="00EE5F9A"/>
    <w:rsid w:val="00EE70DC"/>
    <w:rsid w:val="00EF3164"/>
    <w:rsid w:val="00EF4ED6"/>
    <w:rsid w:val="00EF536C"/>
    <w:rsid w:val="00EF6DED"/>
    <w:rsid w:val="00F13266"/>
    <w:rsid w:val="00F170F3"/>
    <w:rsid w:val="00F20E11"/>
    <w:rsid w:val="00F26B2A"/>
    <w:rsid w:val="00F2752F"/>
    <w:rsid w:val="00F31807"/>
    <w:rsid w:val="00F4168C"/>
    <w:rsid w:val="00F417A9"/>
    <w:rsid w:val="00F502F6"/>
    <w:rsid w:val="00F530C6"/>
    <w:rsid w:val="00F54621"/>
    <w:rsid w:val="00F55AF4"/>
    <w:rsid w:val="00F63E80"/>
    <w:rsid w:val="00F6476B"/>
    <w:rsid w:val="00F673D7"/>
    <w:rsid w:val="00F718CF"/>
    <w:rsid w:val="00F80267"/>
    <w:rsid w:val="00F802D1"/>
    <w:rsid w:val="00F94329"/>
    <w:rsid w:val="00F94A34"/>
    <w:rsid w:val="00FA143E"/>
    <w:rsid w:val="00FA5936"/>
    <w:rsid w:val="00FC1406"/>
    <w:rsid w:val="00FC1748"/>
    <w:rsid w:val="00FC2950"/>
    <w:rsid w:val="00FC3E34"/>
    <w:rsid w:val="00FC4023"/>
    <w:rsid w:val="00FC438A"/>
    <w:rsid w:val="00FC7281"/>
    <w:rsid w:val="00FD1568"/>
    <w:rsid w:val="00FD3F42"/>
    <w:rsid w:val="00FE2462"/>
    <w:rsid w:val="00FE2F5B"/>
    <w:rsid w:val="00FF0BFF"/>
    <w:rsid w:val="00FF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0CD1B"/>
  <w15:chartTrackingRefBased/>
  <w15:docId w15:val="{31205696-F30F-4741-A5B0-45DC4076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86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486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3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9E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3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9EA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105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0D9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D93"/>
    <w:rPr>
      <w:rFonts w:ascii="Segoe UI" w:hAnsi="Segoe UI" w:cs="Angsana New"/>
      <w:kern w:val="0"/>
      <w:sz w:val="18"/>
      <w:szCs w:val="22"/>
      <w14:ligatures w14:val="none"/>
    </w:rPr>
  </w:style>
  <w:style w:type="paragraph" w:styleId="Revision">
    <w:name w:val="Revision"/>
    <w:hidden/>
    <w:uiPriority w:val="99"/>
    <w:semiHidden/>
    <w:rsid w:val="007D2055"/>
    <w:pPr>
      <w:spacing w:after="0" w:line="240" w:lineRule="auto"/>
    </w:pPr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74D7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810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1092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1092"/>
    <w:rPr>
      <w:kern w:val="0"/>
      <w:sz w:val="20"/>
      <w:szCs w:val="25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092"/>
    <w:rPr>
      <w:b/>
      <w:bCs/>
      <w:kern w:val="0"/>
      <w:sz w:val="20"/>
      <w:szCs w:val="2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4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dolt@dpa.or.t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pa.or.th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unchanan@jcco.co.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tdhikornc@jcco.co.t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1010</Words>
  <Characters>5760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Sitdhikorn Chittep</dc:creator>
  <cp:keywords/>
  <dc:description/>
  <cp:lastModifiedBy>ศิริวรรณ อนันตมงคล</cp:lastModifiedBy>
  <cp:revision>11</cp:revision>
  <dcterms:created xsi:type="dcterms:W3CDTF">2025-03-19T10:54:00Z</dcterms:created>
  <dcterms:modified xsi:type="dcterms:W3CDTF">2025-03-21T10:01:00Z</dcterms:modified>
</cp:coreProperties>
</file>