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1354" w14:textId="77777777" w:rsidR="00B03F19" w:rsidRPr="00C5439D" w:rsidRDefault="007C0142" w:rsidP="00C5439D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GoBack"/>
      <w:bookmarkEnd w:id="0"/>
      <w:r w:rsidRPr="00C5439D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0D54614C" wp14:editId="7925611F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096179" w14:textId="77777777" w:rsidR="00B03F19" w:rsidRPr="00C5439D" w:rsidRDefault="007C0142" w:rsidP="00C5439D">
      <w:pPr>
        <w:spacing w:after="120" w:line="240" w:lineRule="atLeast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C5439D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5EED1E45" w14:textId="647F6699" w:rsidR="00B03F19" w:rsidRPr="00C5439D" w:rsidRDefault="007C0142" w:rsidP="00C5439D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กรุงไทยจัดเต็ม หนุน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เข้าถึงสินเชื่อดอกเบี้ยต่ำ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>3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>5</w:t>
      </w:r>
      <w:r w:rsidR="00C5439D">
        <w:rPr>
          <w:rFonts w:ascii="Cordia New" w:eastAsia="Cordia New" w:hAnsi="Cordia New" w:cs="Cordia New"/>
          <w:b/>
          <w:bCs/>
          <w:sz w:val="30"/>
          <w:szCs w:val="30"/>
          <w:cs/>
        </w:rPr>
        <w:t>%  พร้อมช่วยผู้ประกอบการฟื้นฟู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น้ำท่วม ดอกเบี้ยเริ่มต้น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>2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>5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นาน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 xml:space="preserve">12 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>เดือน</w:t>
      </w:r>
    </w:p>
    <w:p w14:paraId="49AF2990" w14:textId="20FE6C44" w:rsidR="00B03F19" w:rsidRPr="00C5439D" w:rsidRDefault="007C0142" w:rsidP="00C5439D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เคียงข้างธุรกิจ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SME </w:t>
      </w:r>
      <w:r w:rsidR="00C5439D" w:rsidRPr="00C5439D">
        <w:rPr>
          <w:rFonts w:ascii="Cordia New" w:eastAsia="Cordia New" w:hAnsi="Cordia New" w:cs="Cordia New"/>
          <w:sz w:val="30"/>
          <w:szCs w:val="30"/>
          <w:cs/>
        </w:rPr>
        <w:t>จัดเต็ม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สินเชื่อดอกเบี้ยต่ำ </w:t>
      </w:r>
      <w:r w:rsidRPr="00C5439D">
        <w:rPr>
          <w:rFonts w:ascii="Cordia New" w:eastAsia="Cordia New" w:hAnsi="Cordia New" w:cs="Cordia New"/>
          <w:sz w:val="30"/>
          <w:szCs w:val="30"/>
        </w:rPr>
        <w:t>3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.</w:t>
      </w:r>
      <w:r w:rsidRPr="00C5439D">
        <w:rPr>
          <w:rFonts w:ascii="Cordia New" w:eastAsia="Cordia New" w:hAnsi="Cordia New" w:cs="Cordia New"/>
          <w:sz w:val="30"/>
          <w:szCs w:val="30"/>
        </w:rPr>
        <w:t>5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="007B267E" w:rsidRPr="00C5439D">
        <w:rPr>
          <w:rFonts w:ascii="Cordia New" w:eastAsia="Cordia New" w:hAnsi="Cordia New" w:cs="Cordia New"/>
          <w:sz w:val="30"/>
          <w:szCs w:val="30"/>
          <w:cs/>
        </w:rPr>
        <w:t>ต่อปี</w:t>
      </w:r>
      <w:r w:rsidR="007B267E" w:rsidRPr="00C5439D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ช่วยเสริมสภาพคล่อง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br/>
        <w:t xml:space="preserve">พลิกธุรกิจให้เติบโต พร้อมออกมาตรการสินเชื่อฟื้นฟูกิจการ ดอกเบี้ยเริ่มต้น </w:t>
      </w:r>
      <w:r w:rsidRPr="00C5439D">
        <w:rPr>
          <w:rFonts w:ascii="Cordia New" w:eastAsia="Cordia New" w:hAnsi="Cordia New" w:cs="Cordia New"/>
          <w:sz w:val="30"/>
          <w:szCs w:val="30"/>
        </w:rPr>
        <w:t>2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.</w:t>
      </w:r>
      <w:r w:rsidRPr="00C5439D">
        <w:rPr>
          <w:rFonts w:ascii="Cordia New" w:eastAsia="Cordia New" w:hAnsi="Cordia New" w:cs="Cordia New"/>
          <w:sz w:val="30"/>
          <w:szCs w:val="30"/>
        </w:rPr>
        <w:t>5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% ต่อปี  ช่วยผู้ประกอบการที่ได้รับผลกระทบจากน้ำท่วม ลดภาระการเงิน ก้าวข้ามวิกฤติและฟื้นตัวอย่างแข็งแรง </w:t>
      </w:r>
    </w:p>
    <w:p w14:paraId="5FDA53C0" w14:textId="77777777" w:rsidR="00B03F19" w:rsidRPr="00C5439D" w:rsidRDefault="007C0142" w:rsidP="00C5439D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>ธนาคารกรุงไทย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 ในฐานะธนาคารพาณิชย์ของรัฐ มุ่งมั่นขับเคลื่อน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“นวัตกรรมสร้างคุณค่า ตอบโจทย์ลูกค้า สู่ความยั่งยืน”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พร้อมสนับสนุนผู้ประกอบการ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ให้เติบโตแข็งแกร่ง เป็นกำลังสำคัญในการขับเคลื่อนเศรษฐกิจให้เติบโตอย่างยั่งยืน โดยสนับสนุนผู้ประกอบการเข้าถึงสินเชื่อดอกเบี้ยต่ำ ภายใต้โครงการสินเชื่อ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br/>
        <w:t>ดอกเบี้ยต่ำ (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>Soft Loan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ตามโครงการจากภาครัฐฯ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 xml:space="preserve"> 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ด้วยอัตราดอกเบี้ยต่ำสุดเพียง </w:t>
      </w:r>
      <w:r w:rsidRPr="00C5439D">
        <w:rPr>
          <w:rFonts w:ascii="Cordia New" w:eastAsia="Cordia New" w:hAnsi="Cordia New" w:cs="Cordia New"/>
          <w:sz w:val="30"/>
          <w:szCs w:val="30"/>
        </w:rPr>
        <w:t>3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.</w:t>
      </w:r>
      <w:r w:rsidRPr="00C5439D">
        <w:rPr>
          <w:rFonts w:ascii="Cordia New" w:eastAsia="Cordia New" w:hAnsi="Cordia New" w:cs="Cordia New"/>
          <w:sz w:val="30"/>
          <w:szCs w:val="30"/>
        </w:rPr>
        <w:t>5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% ต่อปี  คงที่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ปีแรก วงเงินสินเชื่อสูงสุดต่อรายไม่เกิน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40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ล้านบาท เพื่อช่วยเสริมสภาพคล่องธุรกิจให้กับผู้ประกอบการ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สามารถ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br/>
        <w:t>ขยายกิจการได้อย่างมั่นคงในช่วงที่ภาวะเศรษฐกิจยังขยายตัวไม่เต็มที่ และหลายพื้นที่ได้รับผลกระทบจากสถานการณ์น้ำท่วม</w:t>
      </w:r>
    </w:p>
    <w:p w14:paraId="55CBCFCE" w14:textId="77777777" w:rsidR="00B03F19" w:rsidRPr="00C5439D" w:rsidRDefault="007C0142" w:rsidP="00C5439D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ทั้งนี้ ธนาคารจัดเตรียมสินเชื่อ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ประเภทที่ตอบโจทย์ความต้องการของผู้ประกอบการ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ได้อย่างครอบคลุม ดังนี้ </w:t>
      </w:r>
    </w:p>
    <w:p w14:paraId="06EFF0A0" w14:textId="77777777" w:rsidR="00B03F19" w:rsidRPr="00C5439D" w:rsidRDefault="007C0142" w:rsidP="00C54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Tahoma" w:eastAsia="Tahoma" w:hAnsi="Tahoma" w:cs="Tahoma"/>
          <w:sz w:val="30"/>
          <w:szCs w:val="30"/>
        </w:rPr>
      </w:pP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>ไซส์เล็ก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  สำหรับร้านค้ารายย่อยและธุรกิจขนาดเล็กที่ใช้แอปพลิเคชันของธนาคารกรุงไทย และค้าขายบนแพลตฟอร์มออนไลน์ กู้ได้สูงสุด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ล้านบาท  ไม่มีหลักทรัพย์ค้ำประกัน  สนับสนุนธุรกิจให้มีเงินทุนหมุนเวียน เสริมสร้างความแข็งแกร่งให้กับผู้ประกอบการในทุกสภาวะเศรษฐกิจ</w:t>
      </w:r>
    </w:p>
    <w:p w14:paraId="3DEED4FC" w14:textId="77777777" w:rsidR="00B03F19" w:rsidRPr="00C5439D" w:rsidRDefault="007C0142" w:rsidP="00C54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Tahoma" w:eastAsia="Tahoma" w:hAnsi="Tahoma" w:cs="Tahoma"/>
          <w:sz w:val="30"/>
          <w:szCs w:val="30"/>
        </w:rPr>
      </w:pP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ผ่อนนาน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 xml:space="preserve">20 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>ปี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 ออกแบบมาเพื่อผู้ประกอบการที่ต้องการผ่อนชำระในระยะยาว ทำให้ธุรกิจสามารถบริหารจัดการเงินทุนได้อย่างยืดหยุ่น วงเงินกู้สูงสุด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ล้านบาท </w:t>
      </w:r>
    </w:p>
    <w:p w14:paraId="0E6D9D7E" w14:textId="77777777" w:rsidR="00B03F19" w:rsidRPr="00C5439D" w:rsidRDefault="007C0142" w:rsidP="00C54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Tahoma" w:eastAsia="Tahoma" w:hAnsi="Tahoma" w:cs="Tahoma"/>
          <w:sz w:val="30"/>
          <w:szCs w:val="30"/>
        </w:rPr>
      </w:pP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วงเงินสูง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>X3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  สำหรับผู้ประกอบการที่ต้องการขยายธุรกิจ เช่น เปิดสาขาใหม่ หรือเสริม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br/>
        <w:t xml:space="preserve">สภาพคล่องทางการเงิน วงเงินกู้สูงสุด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เท่าของมูลค่าหลักประกัน สูงสุดไม่เกิน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ล้านบาท </w:t>
      </w:r>
    </w:p>
    <w:p w14:paraId="1E3FAB5D" w14:textId="068FEA54" w:rsidR="00B03F19" w:rsidRPr="00C5439D" w:rsidRDefault="007C0142" w:rsidP="00C54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Tahoma" w:eastAsia="Tahoma" w:hAnsi="Tahoma" w:cs="Tahoma"/>
          <w:sz w:val="30"/>
          <w:szCs w:val="30"/>
        </w:rPr>
      </w:pP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>SSME EEC 4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>0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: สนับสนุนผู้ประกอบการ และคู่ค้าธุรกิจที่เกี่ยวข้อง หรือ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Supply Chain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ในพื้นที่ภาคตะวันออก ได้แก่ ชลบุรี ระยอง ฉะเชิงเทรา จันทบุรี และตราด กู้ได้สูงสุด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ล้านบาท ไม่มีหลักทรัพย์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br/>
        <w:t>ค้ำประกัน ช่วยสนับสนุนเศรษฐกิจในเขตพื้นที่พัฒนาเศรษฐกิจพิเศษภาคตะวันออก</w:t>
      </w:r>
    </w:p>
    <w:p w14:paraId="0B9DD84B" w14:textId="77777777" w:rsidR="00B03F19" w:rsidRPr="00C5439D" w:rsidRDefault="007C0142" w:rsidP="00C54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Tahoma" w:eastAsia="Tahoma" w:hAnsi="Tahoma" w:cs="Tahoma"/>
          <w:sz w:val="30"/>
          <w:szCs w:val="30"/>
        </w:rPr>
      </w:pP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เพื่อธุรกิจขนาดกลาง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สำหรับผู้ประกอบการที่มียอดขายมากกว่า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100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ล้านบาทต่อปี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br/>
        <w:t xml:space="preserve">ที่ต้องการเพิ่มสภาพคล่อง หรือ ลงทุนธุรกิจ รับวงเงินสูงสุด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40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ล้านบาท ผ่อนนานสูงสุด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10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ปี</w:t>
      </w:r>
    </w:p>
    <w:p w14:paraId="417F6FFD" w14:textId="77777777" w:rsidR="00B03F19" w:rsidRPr="00C5439D" w:rsidRDefault="007C0142" w:rsidP="00C5439D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firstLine="709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นอกจากนี้ ธนาคารมีความห่วงใยผู้ประกอบการที่ได้รับผลกระทบสถานการณ์น้ำท่วมเฉียบพลันในหลายพื้นที่ของประเทศ สร้างความเสียหายต่อทรัพย์สินและธุรกิจเป็นวงกว้าง จึงออกมาตรการช่วยเหลือผู้ประกอบการ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เพื่อช่วยลดภาระทางการเงิน ครอบคลุมการลดดอกเบี้ย และลดค่างวดชำระหนี้ และช่วยเหลือผู้ประกอบการ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ที่ต้องการฟื้นฟูกิจการ ดอกเบี้ยเริ่มต้น </w:t>
      </w:r>
      <w:r w:rsidRPr="00C5439D">
        <w:rPr>
          <w:rFonts w:ascii="Cordia New" w:eastAsia="Cordia New" w:hAnsi="Cordia New" w:cs="Cordia New"/>
          <w:sz w:val="30"/>
          <w:szCs w:val="30"/>
        </w:rPr>
        <w:t>2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.</w:t>
      </w:r>
      <w:r w:rsidRPr="00C5439D">
        <w:rPr>
          <w:rFonts w:ascii="Cordia New" w:eastAsia="Cordia New" w:hAnsi="Cordia New" w:cs="Cordia New"/>
          <w:sz w:val="30"/>
          <w:szCs w:val="30"/>
        </w:rPr>
        <w:t>5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% ต่อปี เป็นเวลา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12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เดือน สามารถเข้าร่วมมาตรการได้ถึงวันที่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31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มีนาคม </w:t>
      </w:r>
      <w:r w:rsidRPr="00C5439D">
        <w:rPr>
          <w:rFonts w:ascii="Cordia New" w:eastAsia="Cordia New" w:hAnsi="Cordia New" w:cs="Cordia New"/>
          <w:sz w:val="30"/>
          <w:szCs w:val="30"/>
        </w:rPr>
        <w:t>2568</w:t>
      </w:r>
    </w:p>
    <w:p w14:paraId="50F82655" w14:textId="77777777" w:rsidR="00B03F19" w:rsidRPr="00C5439D" w:rsidRDefault="007C0142" w:rsidP="00C5439D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C5439D"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ทั้งนี้  การสนับสนุนผู้ประกอบการ 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SME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ในครั้งนี้ จะช่วยให้ผู้ประกอบการสามารถฟื้นฟูธุรกิจ ในช่วงที่เศรษฐกิจยังฟื้นตัวได้ไม่เต็มที่  ซึ่งในระยะข้างหน้าจะมีมาตรการภาครัฐ ทั้งมาตรการกระตุ้นเศรษฐกิจ การดึงดูด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br/>
        <w:t>การลงทุนจากต่างประเทศ การลดภาระค่าใช้จ่าย รวมถึงมาตรการเพิ่มกำลังซื้อผู้บริโภค เข้ามาขับเคลื่อนเศรษฐกิจ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br/>
        <w:t xml:space="preserve">ให้เติบโตต่ออย่างต่อเนื่อง </w:t>
      </w:r>
    </w:p>
    <w:p w14:paraId="5AE37A85" w14:textId="77777777" w:rsidR="00B03F19" w:rsidRPr="00C5439D" w:rsidRDefault="007C0142" w:rsidP="00C5439D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C5439D">
        <w:rPr>
          <w:rFonts w:ascii="Cordia New" w:eastAsia="Cordia New" w:hAnsi="Cordia New" w:cs="Cordia New"/>
          <w:sz w:val="30"/>
          <w:szCs w:val="30"/>
          <w:cs/>
        </w:rPr>
        <w:t xml:space="preserve">ผู้ที่สนใจสอบถามรายละเอียดเพิ่มเติมได้ที่ </w:t>
      </w:r>
      <w:proofErr w:type="spellStart"/>
      <w:r w:rsidRPr="00C5439D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C5439D">
        <w:rPr>
          <w:rFonts w:ascii="Cordia New" w:eastAsia="Cordia New" w:hAnsi="Cordia New" w:cs="Cordia New"/>
          <w:sz w:val="30"/>
          <w:szCs w:val="30"/>
        </w:rPr>
        <w:t xml:space="preserve"> Contact Center 02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-</w:t>
      </w:r>
      <w:r w:rsidRPr="00C5439D">
        <w:rPr>
          <w:rFonts w:ascii="Cordia New" w:eastAsia="Cordia New" w:hAnsi="Cordia New" w:cs="Cordia New"/>
          <w:sz w:val="30"/>
          <w:szCs w:val="30"/>
        </w:rPr>
        <w:t>111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-</w:t>
      </w:r>
      <w:r w:rsidRPr="00C5439D">
        <w:rPr>
          <w:rFonts w:ascii="Cordia New" w:eastAsia="Cordia New" w:hAnsi="Cordia New" w:cs="Cordia New"/>
          <w:sz w:val="30"/>
          <w:szCs w:val="30"/>
        </w:rPr>
        <w:t xml:space="preserve">1111 </w:t>
      </w:r>
      <w:r w:rsidRPr="00C5439D">
        <w:rPr>
          <w:rFonts w:ascii="Cordia New" w:eastAsia="Cordia New" w:hAnsi="Cordia New" w:cs="Cordia New"/>
          <w:sz w:val="30"/>
          <w:szCs w:val="30"/>
          <w:cs/>
        </w:rPr>
        <w:t>หรือที่ธนาคารกรุงไทยทุกสาขาและสำนักงานธุรกิจทั่วประเทศ</w:t>
      </w:r>
    </w:p>
    <w:p w14:paraId="63E032E1" w14:textId="77777777" w:rsidR="007C0142" w:rsidRPr="00C5439D" w:rsidRDefault="007C0142" w:rsidP="00C5439D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2B0CD787" w14:textId="77777777" w:rsidR="00B03F19" w:rsidRPr="00C5439D" w:rsidRDefault="007C0142" w:rsidP="00C5439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C5439D"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14:paraId="26B51E33" w14:textId="634D5BEA" w:rsidR="00B03F19" w:rsidRPr="00C5439D" w:rsidRDefault="00C5439D" w:rsidP="00C5439D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bookmarkStart w:id="1" w:name="_gjdgxs" w:colFirst="0" w:colLast="0"/>
      <w:bookmarkEnd w:id="1"/>
      <w:r w:rsidRPr="00C5439D">
        <w:rPr>
          <w:rFonts w:ascii="Cordia New" w:eastAsia="Cordia New" w:hAnsi="Cordia New" w:cs="Cordia New"/>
          <w:b/>
          <w:bCs/>
          <w:sz w:val="30"/>
          <w:szCs w:val="30"/>
        </w:rPr>
        <w:t>1</w:t>
      </w:r>
      <w:r w:rsidR="007C0142"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C5439D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พฤศจิกายน</w:t>
      </w:r>
      <w:r w:rsidR="007C0142" w:rsidRPr="00C54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7C0142" w:rsidRPr="00C5439D"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B03F19" w:rsidRPr="00C5439D" w:rsidSect="00B875B0">
      <w:pgSz w:w="11906" w:h="16838"/>
      <w:pgMar w:top="709" w:right="1133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8125C"/>
    <w:multiLevelType w:val="multilevel"/>
    <w:tmpl w:val="7B20FD44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19"/>
    <w:rsid w:val="00542276"/>
    <w:rsid w:val="007B267E"/>
    <w:rsid w:val="007C0142"/>
    <w:rsid w:val="00B03F19"/>
    <w:rsid w:val="00B875B0"/>
    <w:rsid w:val="00C059F1"/>
    <w:rsid w:val="00C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934F"/>
  <w15:docId w15:val="{5042E134-D015-41C4-94BE-7A125875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2024-10-30T07:03:00Z</dcterms:created>
  <dcterms:modified xsi:type="dcterms:W3CDTF">2024-11-01T04:06:00Z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ew0KICAiZG9jSUQiOiAiMmEyZTEwMTItY2UzMS00YzBlLTg5NDQtNTRmZGIzMDBmZThjIg0KfQ==</vt:lpwstr>
  </property>
  <property fmtid="{D5CDD505-2E9C-101B-9397-08002B2CF9AE}" pid="3" name="GVData0">
    <vt:lpwstr>(end)</vt:lpwstr>
  </property>
</Properties>
</file>